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76" w:rsidRPr="005E3D6B" w:rsidRDefault="001F74FE" w:rsidP="005E3D6B">
      <w:pPr>
        <w:spacing w:after="0" w:line="276" w:lineRule="auto"/>
        <w:ind w:left="-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3D6B">
        <w:rPr>
          <w:rFonts w:ascii="Times New Roman" w:hAnsi="Times New Roman" w:cs="Times New Roman"/>
          <w:b/>
          <w:sz w:val="28"/>
          <w:szCs w:val="24"/>
        </w:rPr>
        <w:t>Характеристика профессиональной</w:t>
      </w:r>
      <w:r w:rsidR="005E3D6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114E8">
        <w:rPr>
          <w:rFonts w:ascii="Times New Roman" w:hAnsi="Times New Roman" w:cs="Times New Roman"/>
          <w:b/>
          <w:sz w:val="28"/>
          <w:szCs w:val="24"/>
        </w:rPr>
        <w:t>деятельности</w:t>
      </w:r>
      <w:r w:rsidR="005E3D6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E3D6B">
        <w:rPr>
          <w:rFonts w:ascii="Times New Roman" w:hAnsi="Times New Roman" w:cs="Times New Roman"/>
          <w:b/>
          <w:sz w:val="28"/>
          <w:szCs w:val="24"/>
        </w:rPr>
        <w:t>участника</w:t>
      </w:r>
    </w:p>
    <w:p w:rsidR="00553B94" w:rsidRPr="005E3D6B" w:rsidRDefault="001F74FE" w:rsidP="005E3D6B">
      <w:pPr>
        <w:spacing w:after="0" w:line="276" w:lineRule="auto"/>
        <w:ind w:left="-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3D6B">
        <w:rPr>
          <w:rFonts w:ascii="Times New Roman" w:hAnsi="Times New Roman" w:cs="Times New Roman"/>
          <w:b/>
          <w:sz w:val="28"/>
          <w:szCs w:val="24"/>
        </w:rPr>
        <w:t>Всероссийского конкурса профессионального мастерства</w:t>
      </w:r>
    </w:p>
    <w:p w:rsidR="005E3D6B" w:rsidRPr="005E3D6B" w:rsidRDefault="001F74FE" w:rsidP="005E3D6B">
      <w:pPr>
        <w:spacing w:after="0" w:line="276" w:lineRule="auto"/>
        <w:ind w:left="-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3D6B">
        <w:rPr>
          <w:rFonts w:ascii="Times New Roman" w:hAnsi="Times New Roman" w:cs="Times New Roman"/>
          <w:b/>
          <w:sz w:val="28"/>
          <w:szCs w:val="24"/>
        </w:rPr>
        <w:t xml:space="preserve">«Педагог-психолог </w:t>
      </w:r>
      <w:r w:rsidR="00CC3D9B" w:rsidRPr="005E3D6B">
        <w:rPr>
          <w:rFonts w:ascii="Times New Roman" w:hAnsi="Times New Roman" w:cs="Times New Roman"/>
          <w:b/>
          <w:sz w:val="28"/>
          <w:szCs w:val="24"/>
        </w:rPr>
        <w:t xml:space="preserve">- 2025» </w:t>
      </w:r>
    </w:p>
    <w:p w:rsidR="00F06D36" w:rsidRPr="005E3D6B" w:rsidRDefault="00B56C0C" w:rsidP="005E3D6B">
      <w:pPr>
        <w:spacing w:after="0" w:line="276" w:lineRule="auto"/>
        <w:ind w:left="-425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Шохниной</w:t>
      </w:r>
      <w:r w:rsidR="005E3D6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CC3D9B" w:rsidRPr="005E3D6B">
        <w:rPr>
          <w:rFonts w:ascii="Times New Roman" w:hAnsi="Times New Roman" w:cs="Times New Roman"/>
          <w:b/>
          <w:sz w:val="32"/>
          <w:szCs w:val="24"/>
        </w:rPr>
        <w:t>Анастасии Сергеевны</w:t>
      </w:r>
    </w:p>
    <w:p w:rsidR="005E3D6B" w:rsidRPr="005E3D6B" w:rsidRDefault="005E3D6B" w:rsidP="00EA4638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638" w:rsidRDefault="009113BD" w:rsidP="005E3D6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BD9">
        <w:rPr>
          <w:rFonts w:ascii="Times New Roman" w:hAnsi="Times New Roman" w:cs="Times New Roman"/>
          <w:b/>
          <w:sz w:val="24"/>
          <w:szCs w:val="24"/>
        </w:rPr>
        <w:t>Раздел 1. Сведения о профессиональном и дополнительном профессиональном образовании.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9"/>
        <w:gridCol w:w="5895"/>
      </w:tblGrid>
      <w:tr w:rsidR="00EA4638" w:rsidTr="005E3D6B">
        <w:tc>
          <w:tcPr>
            <w:tcW w:w="3510" w:type="dxa"/>
          </w:tcPr>
          <w:p w:rsidR="005E3D6B" w:rsidRDefault="005E3D6B" w:rsidP="005E3D6B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6B" w:rsidRPr="00043BD9" w:rsidRDefault="005E3D6B" w:rsidP="005E3D6B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  <w:p w:rsidR="00EA4638" w:rsidRDefault="00EA4638" w:rsidP="005E3D6B">
            <w:pPr>
              <w:tabs>
                <w:tab w:val="left" w:pos="3195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5E3D6B" w:rsidRDefault="005E3D6B" w:rsidP="005E3D6B">
            <w:pPr>
              <w:pStyle w:val="a4"/>
              <w:spacing w:line="23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3D6B" w:rsidRPr="00043BD9" w:rsidRDefault="005E3D6B" w:rsidP="005E3D6B">
            <w:pPr>
              <w:pStyle w:val="a4"/>
              <w:spacing w:line="23" w:lineRule="atLeast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- ГОУ ВПО «Шуйский государственный педагогический университет», 2010 год, степень бакалавра психологии по направлению «Психология».</w:t>
            </w:r>
          </w:p>
          <w:p w:rsidR="00EA4638" w:rsidRDefault="005E3D6B" w:rsidP="005E3D6B">
            <w:pPr>
              <w:tabs>
                <w:tab w:val="left" w:pos="3195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- ФГБОУ ВПО «Шуйский государственный педагогический университет», 2012 год, степень магистра педагогики по направлению «Педагогика».</w:t>
            </w:r>
          </w:p>
          <w:p w:rsidR="005E3D6B" w:rsidRDefault="005E3D6B" w:rsidP="005E3D6B">
            <w:pPr>
              <w:tabs>
                <w:tab w:val="left" w:pos="3195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38" w:rsidTr="005E3D6B">
        <w:tc>
          <w:tcPr>
            <w:tcW w:w="3510" w:type="dxa"/>
          </w:tcPr>
          <w:p w:rsidR="00EA4638" w:rsidRDefault="005E3D6B" w:rsidP="005E3D6B">
            <w:pPr>
              <w:tabs>
                <w:tab w:val="left" w:pos="3195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6060" w:type="dxa"/>
          </w:tcPr>
          <w:p w:rsidR="005E3D6B" w:rsidRPr="00043BD9" w:rsidRDefault="005E3D6B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-Тренинг «Технологии развития саморегуляции по программе «ПРОдетей», г. Москва, 04.04.2022 год, в объеме 18 часов.</w:t>
            </w:r>
          </w:p>
          <w:p w:rsidR="005E3D6B" w:rsidRPr="00043BD9" w:rsidRDefault="005E3D6B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- ООО «Высшая школа делового администрирования», программа «Современные методы и приемы проведения развивающих занятий с детьми раннего возраста», в период с 9.10.2023 год – 19.10.2023 год, в объеме 72 часов.</w:t>
            </w:r>
          </w:p>
          <w:p w:rsidR="005E3D6B" w:rsidRPr="00043BD9" w:rsidRDefault="005E3D6B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- ООО «Высшая школа делового администрирования», программа «Инклюзивное образование детей с ОВЗ в дошкольной образовательной организации согласно ФГОС и ФАОП ДО», в период с 12.10.2023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по 23.10.2023 год, в объёме 108 часов.</w:t>
            </w:r>
          </w:p>
          <w:p w:rsidR="005E3D6B" w:rsidRPr="00043BD9" w:rsidRDefault="005E3D6B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- ООО «Высшая школа делового администрирования», программа «Профилактика и коррекция агрессивного поведения дошкольников», с 17.10.2023 год по 04.11.2023 год, в объёме 36 часов.</w:t>
            </w:r>
          </w:p>
          <w:p w:rsidR="005E3D6B" w:rsidRPr="00043BD9" w:rsidRDefault="005E3D6B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- ООО «Высшая школа делового администрирования», программа «Применение методов арт-терапии в работе с детьми дошкольного и младшего школьного возраста», с 03.11.2023 годпо 13.11.2023 год, в объеме 108 часов.</w:t>
            </w:r>
          </w:p>
          <w:p w:rsidR="005E3D6B" w:rsidRPr="00043BD9" w:rsidRDefault="005E3D6B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ДПО «Международный институт развития образования», программа «Нейропсихология детского возраста. Диагностика и коррекция», с 08.06.2023 год по 10.08.2023 год, в объеме 360 часов.</w:t>
            </w:r>
          </w:p>
          <w:p w:rsidR="005E3D6B" w:rsidRPr="00043BD9" w:rsidRDefault="005E3D6B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- ООО «Московский институт профессиональной переподготовки и повышения квалификации», по программе «Эмоциональное выгорание педагогов. Профилактика и способы преодоления», с 22.03.2024 год по 19.06.2024 год, в объеме   72 часов.</w:t>
            </w:r>
          </w:p>
          <w:p w:rsidR="00EA4638" w:rsidRDefault="005E3D6B" w:rsidP="005E3D6B">
            <w:pPr>
              <w:tabs>
                <w:tab w:val="left" w:pos="3195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ДПО «Национальный институт качества образования» «Программа подготовки экспертов МКДО. Статус «Начинающий эксперт», с 13.09.23 год  по 29.09.23 год в объеме 6 часов.</w:t>
            </w:r>
          </w:p>
          <w:p w:rsidR="005E3D6B" w:rsidRDefault="005E3D6B" w:rsidP="005E3D6B">
            <w:pPr>
              <w:tabs>
                <w:tab w:val="left" w:pos="3195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38" w:rsidTr="005E3D6B">
        <w:tc>
          <w:tcPr>
            <w:tcW w:w="3510" w:type="dxa"/>
          </w:tcPr>
          <w:p w:rsidR="00EA4638" w:rsidRDefault="005E3D6B" w:rsidP="005E3D6B">
            <w:pPr>
              <w:tabs>
                <w:tab w:val="left" w:pos="3195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Стаж работы и квалификация</w:t>
            </w:r>
          </w:p>
        </w:tc>
        <w:tc>
          <w:tcPr>
            <w:tcW w:w="6060" w:type="dxa"/>
          </w:tcPr>
          <w:p w:rsidR="00EA4638" w:rsidRDefault="005E3D6B" w:rsidP="005E3D6B">
            <w:pPr>
              <w:tabs>
                <w:tab w:val="left" w:pos="3195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лет, высшая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квалификационная </w:t>
            </w:r>
            <w:r w:rsidRPr="00043BD9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</w:tr>
    </w:tbl>
    <w:p w:rsidR="009113BD" w:rsidRPr="00EA4638" w:rsidRDefault="009113BD" w:rsidP="00EA4638">
      <w:pPr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</w:p>
    <w:p w:rsidR="002A44C4" w:rsidRPr="00043BD9" w:rsidRDefault="002A44C4" w:rsidP="005E3D6B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BD9">
        <w:rPr>
          <w:rFonts w:ascii="Times New Roman" w:hAnsi="Times New Roman" w:cs="Times New Roman"/>
          <w:b/>
          <w:sz w:val="24"/>
          <w:szCs w:val="24"/>
        </w:rPr>
        <w:t>Раздел 2. 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E60E4E" w:rsidRPr="00A41201" w:rsidRDefault="002A44C4" w:rsidP="00A41201">
      <w:pPr>
        <w:spacing w:after="0" w:line="23" w:lineRule="atLeas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41201">
        <w:rPr>
          <w:rFonts w:ascii="Times New Roman" w:hAnsi="Times New Roman" w:cs="Times New Roman"/>
          <w:sz w:val="24"/>
          <w:szCs w:val="24"/>
        </w:rPr>
        <w:t>На данный момент я осуществляю свою профессиональную деятельность как педагог-психолог в</w:t>
      </w:r>
      <w:r w:rsidR="00D74B9A" w:rsidRPr="00A41201">
        <w:rPr>
          <w:rFonts w:ascii="Times New Roman" w:eastAsia="Calibri" w:hAnsi="Times New Roman" w:cs="Times New Roman"/>
          <w:sz w:val="24"/>
          <w:szCs w:val="24"/>
        </w:rPr>
        <w:t xml:space="preserve"> Муниципальном дошкольном образовательном учреждении «Детский сад №23» комбинированного вида</w:t>
      </w:r>
      <w:r w:rsidR="00A41201" w:rsidRPr="00A41201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D74B9A" w:rsidRPr="00A41201">
        <w:rPr>
          <w:rFonts w:ascii="Times New Roman" w:eastAsia="Calibri" w:hAnsi="Times New Roman" w:cs="Times New Roman"/>
          <w:sz w:val="24"/>
          <w:szCs w:val="24"/>
        </w:rPr>
        <w:t xml:space="preserve"> Шуя Ивановской области</w:t>
      </w:r>
      <w:r w:rsidR="001D75EA">
        <w:rPr>
          <w:rFonts w:ascii="Times New Roman" w:eastAsia="Calibri" w:hAnsi="Times New Roman" w:cs="Times New Roman"/>
          <w:sz w:val="24"/>
          <w:szCs w:val="24"/>
        </w:rPr>
        <w:t xml:space="preserve"> (МДОУ №23)</w:t>
      </w:r>
      <w:r w:rsidR="00D74B9A" w:rsidRPr="00A4120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74B9A" w:rsidRPr="00043BD9" w:rsidRDefault="001D75EA" w:rsidP="00A41201">
      <w:pPr>
        <w:pStyle w:val="a4"/>
        <w:spacing w:after="0" w:line="23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№23</w:t>
      </w:r>
      <w:r w:rsidR="00E60E4E" w:rsidRPr="00043BD9">
        <w:rPr>
          <w:rFonts w:ascii="Times New Roman" w:hAnsi="Times New Roman" w:cs="Times New Roman"/>
          <w:sz w:val="24"/>
          <w:szCs w:val="24"/>
        </w:rPr>
        <w:t xml:space="preserve"> </w:t>
      </w:r>
      <w:r w:rsidR="002A44C4" w:rsidRPr="00043BD9">
        <w:rPr>
          <w:rFonts w:ascii="Times New Roman" w:hAnsi="Times New Roman" w:cs="Times New Roman"/>
          <w:sz w:val="24"/>
          <w:szCs w:val="24"/>
        </w:rPr>
        <w:t>реализует</w:t>
      </w:r>
      <w:r w:rsidR="00D74B9A" w:rsidRPr="00043BD9">
        <w:rPr>
          <w:rFonts w:ascii="Times New Roman" w:hAnsi="Times New Roman" w:cs="Times New Roman"/>
          <w:sz w:val="24"/>
          <w:szCs w:val="24"/>
        </w:rPr>
        <w:t>:</w:t>
      </w:r>
    </w:p>
    <w:p w:rsidR="00D74B9A" w:rsidRPr="00043BD9" w:rsidRDefault="00D74B9A" w:rsidP="005E3D6B">
      <w:pPr>
        <w:pStyle w:val="a4"/>
        <w:numPr>
          <w:ilvl w:val="0"/>
          <w:numId w:val="5"/>
        </w:numPr>
        <w:spacing w:after="0" w:line="23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3BD9">
        <w:rPr>
          <w:rFonts w:ascii="Times New Roman" w:eastAsia="Times New Roman" w:hAnsi="Times New Roman" w:cs="Times New Roman"/>
          <w:sz w:val="24"/>
          <w:szCs w:val="24"/>
        </w:rPr>
        <w:t>Образовательную программу дошкольного образования МДОУ № 23;</w:t>
      </w:r>
    </w:p>
    <w:p w:rsidR="00D74B9A" w:rsidRPr="00043BD9" w:rsidRDefault="00D74B9A" w:rsidP="00A41201">
      <w:pPr>
        <w:pStyle w:val="a4"/>
        <w:numPr>
          <w:ilvl w:val="0"/>
          <w:numId w:val="5"/>
        </w:numPr>
        <w:spacing w:after="0" w:line="23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3BD9">
        <w:rPr>
          <w:rFonts w:ascii="Times New Roman" w:eastAsia="Times New Roman" w:hAnsi="Times New Roman" w:cs="Times New Roman"/>
          <w:sz w:val="24"/>
          <w:szCs w:val="24"/>
        </w:rPr>
        <w:t>Адаптированную образовательную программу дошкольного образования для обучающихся с тяжелыми нарушениями речи (ТНР) МДОУ № 23;</w:t>
      </w:r>
    </w:p>
    <w:p w:rsidR="00D74B9A" w:rsidRPr="00043BD9" w:rsidRDefault="00D74B9A" w:rsidP="00A41201">
      <w:pPr>
        <w:pStyle w:val="a4"/>
        <w:numPr>
          <w:ilvl w:val="0"/>
          <w:numId w:val="5"/>
        </w:numPr>
        <w:spacing w:after="0" w:line="23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3BD9">
        <w:rPr>
          <w:rFonts w:ascii="Times New Roman" w:eastAsia="Times New Roman" w:hAnsi="Times New Roman" w:cs="Times New Roman"/>
          <w:sz w:val="24"/>
          <w:szCs w:val="24"/>
        </w:rPr>
        <w:t>Адаптированную образовательную программу дошкольного образования для обучающихся с задержкой психического развития (ЗПР) МДОУ № 23;</w:t>
      </w:r>
    </w:p>
    <w:p w:rsidR="00D74B9A" w:rsidRPr="00043BD9" w:rsidRDefault="00D74B9A" w:rsidP="005E3D6B">
      <w:pPr>
        <w:pStyle w:val="a4"/>
        <w:numPr>
          <w:ilvl w:val="0"/>
          <w:numId w:val="5"/>
        </w:numPr>
        <w:spacing w:after="0" w:line="23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43BD9">
        <w:rPr>
          <w:rFonts w:ascii="Times New Roman" w:hAnsi="Times New Roman" w:cs="Times New Roman"/>
          <w:sz w:val="24"/>
          <w:szCs w:val="24"/>
        </w:rPr>
        <w:t xml:space="preserve">Адаптированную образовательную программу дошкольного образования для </w:t>
      </w:r>
      <w:r w:rsidR="00A41201">
        <w:rPr>
          <w:rFonts w:ascii="Times New Roman" w:hAnsi="Times New Roman" w:cs="Times New Roman"/>
          <w:sz w:val="24"/>
          <w:szCs w:val="24"/>
        </w:rPr>
        <w:t>обучающихся</w:t>
      </w:r>
      <w:r w:rsidRPr="00043BD9">
        <w:rPr>
          <w:rFonts w:ascii="Times New Roman" w:hAnsi="Times New Roman" w:cs="Times New Roman"/>
          <w:sz w:val="24"/>
          <w:szCs w:val="24"/>
        </w:rPr>
        <w:t xml:space="preserve"> с нарушениями опорно-двигательного аппарата</w:t>
      </w:r>
      <w:r w:rsidR="00A41201">
        <w:rPr>
          <w:rFonts w:ascii="Times New Roman" w:hAnsi="Times New Roman" w:cs="Times New Roman"/>
          <w:sz w:val="24"/>
          <w:szCs w:val="24"/>
        </w:rPr>
        <w:t xml:space="preserve"> </w:t>
      </w:r>
      <w:r w:rsidRPr="00043BD9">
        <w:rPr>
          <w:rFonts w:ascii="Times New Roman" w:hAnsi="Times New Roman" w:cs="Times New Roman"/>
          <w:sz w:val="24"/>
          <w:szCs w:val="24"/>
        </w:rPr>
        <w:t>(НОДА) МДОУ №23;</w:t>
      </w:r>
    </w:p>
    <w:p w:rsidR="00D74B9A" w:rsidRDefault="00D74B9A" w:rsidP="005E3D6B">
      <w:pPr>
        <w:pStyle w:val="a4"/>
        <w:numPr>
          <w:ilvl w:val="0"/>
          <w:numId w:val="5"/>
        </w:numPr>
        <w:spacing w:after="0" w:line="23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43BD9">
        <w:rPr>
          <w:rFonts w:ascii="Times New Roman" w:hAnsi="Times New Roman" w:cs="Times New Roman"/>
          <w:sz w:val="24"/>
          <w:szCs w:val="24"/>
        </w:rPr>
        <w:t>Адаптированную образовательную программу дошкольного образования для обучающихся с нарушениями интеллекта МДОУ №23.</w:t>
      </w:r>
    </w:p>
    <w:p w:rsidR="005E3D6B" w:rsidRPr="00043BD9" w:rsidRDefault="005E3D6B" w:rsidP="005E3D6B">
      <w:pPr>
        <w:pStyle w:val="a4"/>
        <w:spacing w:after="0" w:line="23" w:lineRule="atLeast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A44C4" w:rsidRPr="00043BD9" w:rsidRDefault="002A44C4" w:rsidP="005E3D6B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5EA">
        <w:rPr>
          <w:rFonts w:ascii="Times New Roman" w:hAnsi="Times New Roman" w:cs="Times New Roman"/>
          <w:b/>
          <w:sz w:val="24"/>
          <w:szCs w:val="24"/>
        </w:rPr>
        <w:t>Раздел</w:t>
      </w:r>
      <w:r w:rsidRPr="00043BD9">
        <w:rPr>
          <w:rFonts w:ascii="Times New Roman" w:hAnsi="Times New Roman" w:cs="Times New Roman"/>
          <w:b/>
          <w:sz w:val="24"/>
          <w:szCs w:val="24"/>
        </w:rPr>
        <w:t xml:space="preserve"> 3. 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образования)». </w:t>
      </w:r>
    </w:p>
    <w:p w:rsidR="00E60E4E" w:rsidRDefault="002A44C4" w:rsidP="005E3D6B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D9">
        <w:rPr>
          <w:rFonts w:ascii="Times New Roman" w:hAnsi="Times New Roman" w:cs="Times New Roman"/>
          <w:sz w:val="24"/>
          <w:szCs w:val="24"/>
        </w:rPr>
        <w:t>Основная цель моей профессиональ</w:t>
      </w:r>
      <w:r w:rsidR="00A41201">
        <w:rPr>
          <w:rFonts w:ascii="Times New Roman" w:hAnsi="Times New Roman" w:cs="Times New Roman"/>
          <w:sz w:val="24"/>
          <w:szCs w:val="24"/>
        </w:rPr>
        <w:t>ной деятельности</w:t>
      </w:r>
      <w:r w:rsidRPr="00043BD9">
        <w:rPr>
          <w:rFonts w:ascii="Times New Roman" w:hAnsi="Times New Roman" w:cs="Times New Roman"/>
          <w:sz w:val="24"/>
          <w:szCs w:val="24"/>
        </w:rPr>
        <w:t xml:space="preserve"> соответствует трудовым функциям и направлениям, обозначенным в Профессиональном стандарте «Педагог-психолог (психолог в сфере образования)», утвержденном приказом </w:t>
      </w:r>
      <w:r w:rsidRPr="001D75EA">
        <w:rPr>
          <w:rFonts w:ascii="Times New Roman" w:hAnsi="Times New Roman" w:cs="Times New Roman"/>
          <w:sz w:val="24"/>
          <w:szCs w:val="24"/>
        </w:rPr>
        <w:t>Мин</w:t>
      </w:r>
      <w:r w:rsidR="001D75EA" w:rsidRPr="001D75EA">
        <w:rPr>
          <w:rFonts w:ascii="Times New Roman" w:hAnsi="Times New Roman" w:cs="Times New Roman"/>
          <w:sz w:val="24"/>
          <w:szCs w:val="24"/>
        </w:rPr>
        <w:t>труда</w:t>
      </w:r>
      <w:r w:rsidRPr="001D75EA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043BD9">
        <w:rPr>
          <w:rFonts w:ascii="Times New Roman" w:hAnsi="Times New Roman" w:cs="Times New Roman"/>
          <w:sz w:val="24"/>
          <w:szCs w:val="24"/>
        </w:rPr>
        <w:t xml:space="preserve"> от 24.07.2015. № 514н:</w:t>
      </w:r>
      <w:r w:rsidR="00491212" w:rsidRPr="00043BD9">
        <w:rPr>
          <w:rFonts w:ascii="Times New Roman" w:hAnsi="Times New Roman" w:cs="Times New Roman"/>
          <w:sz w:val="24"/>
          <w:szCs w:val="24"/>
        </w:rPr>
        <w:t xml:space="preserve"> п</w:t>
      </w:r>
      <w:r w:rsidR="00A41201">
        <w:rPr>
          <w:rFonts w:ascii="Times New Roman" w:hAnsi="Times New Roman" w:cs="Times New Roman"/>
          <w:sz w:val="24"/>
          <w:szCs w:val="24"/>
        </w:rPr>
        <w:t>сихолого-</w:t>
      </w:r>
      <w:r w:rsidR="00191339" w:rsidRPr="00043BD9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 w:rsidR="00E60E4E" w:rsidRPr="00043BD9">
        <w:rPr>
          <w:rFonts w:ascii="Times New Roman" w:hAnsi="Times New Roman" w:cs="Times New Roman"/>
          <w:sz w:val="24"/>
          <w:szCs w:val="24"/>
        </w:rPr>
        <w:t xml:space="preserve">сопровождение образовательного процесса в ДОУ, направленное на обеспечение полноценного психического развития детей, создание благоприятного </w:t>
      </w:r>
      <w:r w:rsidR="00191339" w:rsidRPr="00043BD9">
        <w:rPr>
          <w:rFonts w:ascii="Times New Roman" w:hAnsi="Times New Roman" w:cs="Times New Roman"/>
          <w:sz w:val="24"/>
          <w:szCs w:val="24"/>
        </w:rPr>
        <w:t>психологического</w:t>
      </w:r>
      <w:r w:rsidR="00E60E4E" w:rsidRPr="00043BD9">
        <w:rPr>
          <w:rFonts w:ascii="Times New Roman" w:hAnsi="Times New Roman" w:cs="Times New Roman"/>
          <w:sz w:val="24"/>
          <w:szCs w:val="24"/>
        </w:rPr>
        <w:t xml:space="preserve"> климата в коллективе и оказание помощи всем участникам образовательн</w:t>
      </w:r>
      <w:r w:rsidR="001D75EA">
        <w:rPr>
          <w:rFonts w:ascii="Times New Roman" w:hAnsi="Times New Roman" w:cs="Times New Roman"/>
          <w:sz w:val="24"/>
          <w:szCs w:val="24"/>
        </w:rPr>
        <w:t>ых отношений</w:t>
      </w:r>
      <w:r w:rsidR="00E60E4E" w:rsidRPr="00043BD9">
        <w:rPr>
          <w:rFonts w:ascii="Times New Roman" w:hAnsi="Times New Roman" w:cs="Times New Roman"/>
          <w:sz w:val="24"/>
          <w:szCs w:val="24"/>
        </w:rPr>
        <w:t>.</w:t>
      </w:r>
    </w:p>
    <w:p w:rsidR="00A41201" w:rsidRPr="00043BD9" w:rsidRDefault="00A41201" w:rsidP="005E3D6B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E4E" w:rsidRPr="00043BD9" w:rsidRDefault="00191339" w:rsidP="005E3D6B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BD9">
        <w:rPr>
          <w:rFonts w:ascii="Times New Roman" w:hAnsi="Times New Roman" w:cs="Times New Roman"/>
          <w:b/>
          <w:sz w:val="24"/>
          <w:szCs w:val="24"/>
        </w:rPr>
        <w:t xml:space="preserve">           Направления и задачи профессиональной деятельности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267"/>
      </w:tblGrid>
      <w:tr w:rsidR="00191339" w:rsidRPr="00043BD9" w:rsidTr="00F52C40">
        <w:tc>
          <w:tcPr>
            <w:tcW w:w="4077" w:type="dxa"/>
          </w:tcPr>
          <w:p w:rsidR="00191339" w:rsidRPr="00043BD9" w:rsidRDefault="00191339" w:rsidP="005E3D6B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5267" w:type="dxa"/>
          </w:tcPr>
          <w:p w:rsidR="00191339" w:rsidRPr="00043BD9" w:rsidRDefault="00191339" w:rsidP="005E3D6B">
            <w:pPr>
              <w:pStyle w:val="a4"/>
              <w:numPr>
                <w:ilvl w:val="0"/>
                <w:numId w:val="8"/>
              </w:numPr>
              <w:spacing w:line="23" w:lineRule="atLeast"/>
              <w:ind w:left="1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Выявление индивидуальных особенностей развития детей, определение их сильных и слабых сторон.</w:t>
            </w:r>
          </w:p>
          <w:p w:rsidR="00191339" w:rsidRPr="00043BD9" w:rsidRDefault="00191339" w:rsidP="005E3D6B">
            <w:pPr>
              <w:pStyle w:val="a4"/>
              <w:numPr>
                <w:ilvl w:val="0"/>
                <w:numId w:val="8"/>
              </w:numPr>
              <w:spacing w:line="23" w:lineRule="atLeast"/>
              <w:ind w:left="1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школе.</w:t>
            </w:r>
          </w:p>
          <w:p w:rsidR="00191339" w:rsidRPr="00043BD9" w:rsidRDefault="00191339" w:rsidP="005E3D6B">
            <w:pPr>
              <w:pStyle w:val="a4"/>
              <w:numPr>
                <w:ilvl w:val="0"/>
                <w:numId w:val="8"/>
              </w:numPr>
              <w:spacing w:line="23" w:lineRule="atLeast"/>
              <w:ind w:left="1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Выявление детей группы риска (склонных к девиантному поведению, испытывающих трудности в обучении и адаптации).</w:t>
            </w:r>
          </w:p>
          <w:p w:rsidR="00191339" w:rsidRPr="00043BD9" w:rsidRDefault="00191339" w:rsidP="005E3D6B">
            <w:pPr>
              <w:pStyle w:val="a4"/>
              <w:numPr>
                <w:ilvl w:val="0"/>
                <w:numId w:val="8"/>
              </w:numPr>
              <w:spacing w:line="23" w:lineRule="atLeast"/>
              <w:ind w:left="17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Оценка психологиче</w:t>
            </w:r>
            <w:r w:rsidR="001D75EA">
              <w:rPr>
                <w:rFonts w:ascii="Times New Roman" w:hAnsi="Times New Roman" w:cs="Times New Roman"/>
                <w:sz w:val="24"/>
                <w:szCs w:val="24"/>
              </w:rPr>
              <w:t xml:space="preserve">ского климата в группах и ДОУ в </w:t>
            </w: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целом.</w:t>
            </w:r>
          </w:p>
        </w:tc>
      </w:tr>
      <w:tr w:rsidR="00191339" w:rsidRPr="00043BD9" w:rsidTr="00F52C40">
        <w:tc>
          <w:tcPr>
            <w:tcW w:w="4077" w:type="dxa"/>
          </w:tcPr>
          <w:p w:rsidR="00191339" w:rsidRPr="00043BD9" w:rsidRDefault="00F52C40" w:rsidP="005E3D6B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</w:t>
            </w:r>
            <w:r w:rsidR="00191339" w:rsidRPr="00043BD9">
              <w:rPr>
                <w:rFonts w:ascii="Times New Roman" w:hAnsi="Times New Roman" w:cs="Times New Roman"/>
                <w:sz w:val="24"/>
                <w:szCs w:val="24"/>
              </w:rPr>
              <w:t>развивающая  работа</w:t>
            </w:r>
          </w:p>
        </w:tc>
        <w:tc>
          <w:tcPr>
            <w:tcW w:w="5267" w:type="dxa"/>
          </w:tcPr>
          <w:p w:rsidR="00191339" w:rsidRPr="00043BD9" w:rsidRDefault="00191339" w:rsidP="005E3D6B">
            <w:pPr>
              <w:pStyle w:val="a4"/>
              <w:numPr>
                <w:ilvl w:val="0"/>
                <w:numId w:val="9"/>
              </w:numPr>
              <w:spacing w:line="23" w:lineRule="atLeast"/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и групповых программ коррекции и развития для детей с особыми образовательными потребностями, трудностями в обучении и адаптации.</w:t>
            </w:r>
          </w:p>
          <w:p w:rsidR="00191339" w:rsidRPr="00043BD9" w:rsidRDefault="00191339" w:rsidP="005E3D6B">
            <w:pPr>
              <w:pStyle w:val="a4"/>
              <w:numPr>
                <w:ilvl w:val="0"/>
                <w:numId w:val="9"/>
              </w:numPr>
              <w:spacing w:line="23" w:lineRule="atLeast"/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 (внимание, память, мышление, речь).</w:t>
            </w:r>
          </w:p>
          <w:p w:rsidR="00191339" w:rsidRPr="00043BD9" w:rsidRDefault="00191339" w:rsidP="005E3D6B">
            <w:pPr>
              <w:pStyle w:val="a4"/>
              <w:numPr>
                <w:ilvl w:val="0"/>
                <w:numId w:val="9"/>
              </w:numPr>
              <w:spacing w:line="23" w:lineRule="atLeast"/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 и навыков социального взаимодействия.</w:t>
            </w:r>
          </w:p>
          <w:p w:rsidR="00191339" w:rsidRPr="00043BD9" w:rsidRDefault="00191339" w:rsidP="005E3D6B">
            <w:pPr>
              <w:pStyle w:val="a4"/>
              <w:numPr>
                <w:ilvl w:val="0"/>
                <w:numId w:val="9"/>
              </w:numPr>
              <w:spacing w:line="23" w:lineRule="atLeast"/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Коррекция эмоционально-волевой сферы.</w:t>
            </w:r>
          </w:p>
        </w:tc>
      </w:tr>
      <w:tr w:rsidR="00423643" w:rsidRPr="00043BD9" w:rsidTr="00F52C40">
        <w:tc>
          <w:tcPr>
            <w:tcW w:w="4077" w:type="dxa"/>
          </w:tcPr>
          <w:p w:rsidR="00423643" w:rsidRPr="00043BD9" w:rsidRDefault="00423643" w:rsidP="005E3D6B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просвещение </w:t>
            </w:r>
          </w:p>
        </w:tc>
        <w:tc>
          <w:tcPr>
            <w:tcW w:w="5267" w:type="dxa"/>
          </w:tcPr>
          <w:p w:rsidR="00CF6576" w:rsidRPr="00043BD9" w:rsidRDefault="00CF6576" w:rsidP="005E3D6B">
            <w:pPr>
              <w:pStyle w:val="a4"/>
              <w:numPr>
                <w:ilvl w:val="0"/>
                <w:numId w:val="10"/>
              </w:numPr>
              <w:spacing w:line="23" w:lineRule="atLeast"/>
              <w:ind w:left="31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культуры педагогов и родителей.</w:t>
            </w:r>
          </w:p>
          <w:p w:rsidR="00CF6576" w:rsidRPr="00043BD9" w:rsidRDefault="00CF6576" w:rsidP="005E3D6B">
            <w:pPr>
              <w:pStyle w:val="a4"/>
              <w:numPr>
                <w:ilvl w:val="0"/>
                <w:numId w:val="10"/>
              </w:numPr>
              <w:spacing w:line="23" w:lineRule="atLeast"/>
              <w:ind w:left="31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Распространение знаний о закономерностях психического развития детей, методах воспитания и обучения.</w:t>
            </w:r>
          </w:p>
          <w:p w:rsidR="00423643" w:rsidRPr="00043BD9" w:rsidRDefault="00CF6576" w:rsidP="005E3D6B">
            <w:pPr>
              <w:pStyle w:val="a4"/>
              <w:numPr>
                <w:ilvl w:val="0"/>
                <w:numId w:val="10"/>
              </w:numPr>
              <w:spacing w:line="23" w:lineRule="atLeast"/>
              <w:ind w:left="31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семинаров, тренингов, лекций и других мероприятий по психологической тематике.</w:t>
            </w:r>
          </w:p>
        </w:tc>
      </w:tr>
      <w:tr w:rsidR="00CF6576" w:rsidRPr="00043BD9" w:rsidTr="00F52C40">
        <w:tc>
          <w:tcPr>
            <w:tcW w:w="4077" w:type="dxa"/>
          </w:tcPr>
          <w:p w:rsidR="00CF6576" w:rsidRPr="00043BD9" w:rsidRDefault="00C93371" w:rsidP="005E3D6B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Психологическое консультирование</w:t>
            </w:r>
          </w:p>
        </w:tc>
        <w:tc>
          <w:tcPr>
            <w:tcW w:w="5267" w:type="dxa"/>
          </w:tcPr>
          <w:p w:rsidR="00C93371" w:rsidRPr="00043BD9" w:rsidRDefault="00C93371" w:rsidP="005E3D6B">
            <w:pPr>
              <w:pStyle w:val="a4"/>
              <w:numPr>
                <w:ilvl w:val="0"/>
                <w:numId w:val="10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детей, родителей (законных представителей) и педагогов по вопросам развития, воспитания, обучения и адаптации.</w:t>
            </w:r>
          </w:p>
          <w:p w:rsidR="00C93371" w:rsidRPr="00043BD9" w:rsidRDefault="00C93371" w:rsidP="005E3D6B">
            <w:pPr>
              <w:pStyle w:val="a4"/>
              <w:numPr>
                <w:ilvl w:val="0"/>
                <w:numId w:val="10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конфликтных ситуаций.</w:t>
            </w:r>
          </w:p>
          <w:p w:rsidR="00CF6576" w:rsidRPr="00043BD9" w:rsidRDefault="00C93371" w:rsidP="005E3D6B">
            <w:pPr>
              <w:pStyle w:val="a4"/>
              <w:numPr>
                <w:ilvl w:val="0"/>
                <w:numId w:val="10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профессионального самоопределения (для педагогов).</w:t>
            </w:r>
          </w:p>
        </w:tc>
      </w:tr>
      <w:tr w:rsidR="00C93371" w:rsidRPr="00043BD9" w:rsidTr="00F52C40">
        <w:tc>
          <w:tcPr>
            <w:tcW w:w="4077" w:type="dxa"/>
          </w:tcPr>
          <w:p w:rsidR="00C93371" w:rsidRPr="00043BD9" w:rsidRDefault="0011073C" w:rsidP="005E3D6B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Психологическая профилактика</w:t>
            </w:r>
          </w:p>
          <w:p w:rsidR="00C93371" w:rsidRPr="00043BD9" w:rsidRDefault="00C93371" w:rsidP="005E3D6B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11073C" w:rsidRPr="00043BD9" w:rsidRDefault="0011073C" w:rsidP="005E3D6B">
            <w:pPr>
              <w:pStyle w:val="a4"/>
              <w:numPr>
                <w:ilvl w:val="0"/>
                <w:numId w:val="10"/>
              </w:numPr>
              <w:spacing w:line="23" w:lineRule="atLeast"/>
              <w:ind w:left="1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Предупреждение возникновения дезадаптации, эмоциональных нарушений и других психологических проблем у детей.</w:t>
            </w:r>
          </w:p>
          <w:p w:rsidR="00C93371" w:rsidRPr="00043BD9" w:rsidRDefault="0011073C" w:rsidP="005E3D6B">
            <w:pPr>
              <w:pStyle w:val="a4"/>
              <w:numPr>
                <w:ilvl w:val="0"/>
                <w:numId w:val="10"/>
              </w:numPr>
              <w:spacing w:line="23" w:lineRule="atLeast"/>
              <w:ind w:left="1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повышению психологической компетентности педагогов и родителей.</w:t>
            </w:r>
          </w:p>
        </w:tc>
      </w:tr>
      <w:tr w:rsidR="0011073C" w:rsidRPr="00043BD9" w:rsidTr="00F52C40">
        <w:tc>
          <w:tcPr>
            <w:tcW w:w="4077" w:type="dxa"/>
          </w:tcPr>
          <w:p w:rsidR="0011073C" w:rsidRPr="00043BD9" w:rsidRDefault="0011073C" w:rsidP="005E3D6B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Экспертная деятельность</w:t>
            </w:r>
          </w:p>
          <w:p w:rsidR="0011073C" w:rsidRPr="00043BD9" w:rsidRDefault="0011073C" w:rsidP="005E3D6B">
            <w:pPr>
              <w:spacing w:line="23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11073C" w:rsidRPr="00043BD9" w:rsidRDefault="0011073C" w:rsidP="005E3D6B">
            <w:pPr>
              <w:pStyle w:val="a4"/>
              <w:numPr>
                <w:ilvl w:val="0"/>
                <w:numId w:val="14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Психологическая экспертиза развивающей предметно-пространственной среды ДОУ.</w:t>
            </w:r>
          </w:p>
        </w:tc>
      </w:tr>
      <w:tr w:rsidR="0011073C" w:rsidRPr="00043BD9" w:rsidTr="00F52C40">
        <w:tc>
          <w:tcPr>
            <w:tcW w:w="4077" w:type="dxa"/>
          </w:tcPr>
          <w:p w:rsidR="0011073C" w:rsidRPr="00043BD9" w:rsidRDefault="0011073C" w:rsidP="005E3D6B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Методическая и организационно -методическая  работа</w:t>
            </w:r>
          </w:p>
        </w:tc>
        <w:tc>
          <w:tcPr>
            <w:tcW w:w="5267" w:type="dxa"/>
          </w:tcPr>
          <w:p w:rsidR="0011073C" w:rsidRPr="00043BD9" w:rsidRDefault="0011073C" w:rsidP="005E3D6B">
            <w:pPr>
              <w:pStyle w:val="a4"/>
              <w:numPr>
                <w:ilvl w:val="0"/>
                <w:numId w:val="11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Разработка и адаптация методических материалов (диагностических методик, коррекционно-развивающих программ, рекоменда</w:t>
            </w:r>
            <w:r w:rsidR="008D33CD" w:rsidRPr="00043BD9">
              <w:rPr>
                <w:rFonts w:ascii="Times New Roman" w:hAnsi="Times New Roman" w:cs="Times New Roman"/>
                <w:sz w:val="24"/>
                <w:szCs w:val="24"/>
              </w:rPr>
              <w:t>ций для педагогов и родителей).</w:t>
            </w:r>
          </w:p>
          <w:p w:rsidR="0011073C" w:rsidRPr="00043BD9" w:rsidRDefault="0011073C" w:rsidP="005E3D6B">
            <w:pPr>
              <w:pStyle w:val="a4"/>
              <w:numPr>
                <w:ilvl w:val="0"/>
                <w:numId w:val="11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="008D33CD" w:rsidRPr="00043BD9">
              <w:rPr>
                <w:rFonts w:ascii="Times New Roman" w:hAnsi="Times New Roman" w:cs="Times New Roman"/>
                <w:sz w:val="24"/>
                <w:szCs w:val="24"/>
              </w:rPr>
              <w:t>и распространение опыта работы.</w:t>
            </w:r>
          </w:p>
          <w:p w:rsidR="0011073C" w:rsidRPr="00043BD9" w:rsidRDefault="008D33CD" w:rsidP="005E3D6B">
            <w:pPr>
              <w:pStyle w:val="a4"/>
              <w:numPr>
                <w:ilvl w:val="0"/>
                <w:numId w:val="11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:rsidR="0011073C" w:rsidRPr="00043BD9" w:rsidRDefault="0011073C" w:rsidP="005E3D6B">
            <w:pPr>
              <w:pStyle w:val="a4"/>
              <w:numPr>
                <w:ilvl w:val="0"/>
                <w:numId w:val="11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8D33CD" w:rsidRPr="00043BD9">
              <w:rPr>
                <w:rFonts w:ascii="Times New Roman" w:hAnsi="Times New Roman" w:cs="Times New Roman"/>
                <w:sz w:val="24"/>
                <w:szCs w:val="24"/>
              </w:rPr>
              <w:t>низационно-методическая работа:</w:t>
            </w:r>
          </w:p>
          <w:p w:rsidR="0011073C" w:rsidRPr="00043BD9" w:rsidRDefault="0011073C" w:rsidP="005E3D6B">
            <w:pPr>
              <w:pStyle w:val="a4"/>
              <w:numPr>
                <w:ilvl w:val="0"/>
                <w:numId w:val="11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Оформление кабинета психолога, систематиза</w:t>
            </w:r>
            <w:r w:rsidR="008D33CD" w:rsidRPr="00043BD9">
              <w:rPr>
                <w:rFonts w:ascii="Times New Roman" w:hAnsi="Times New Roman" w:cs="Times New Roman"/>
                <w:sz w:val="24"/>
                <w:szCs w:val="24"/>
              </w:rPr>
              <w:t>ция и архивирование документов.</w:t>
            </w:r>
          </w:p>
          <w:p w:rsidR="0011073C" w:rsidRPr="00043BD9" w:rsidRDefault="0011073C" w:rsidP="005E3D6B">
            <w:pPr>
              <w:pStyle w:val="a4"/>
              <w:numPr>
                <w:ilvl w:val="0"/>
                <w:numId w:val="11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Ведение учета и о</w:t>
            </w:r>
            <w:r w:rsidR="008D33CD" w:rsidRPr="00043BD9">
              <w:rPr>
                <w:rFonts w:ascii="Times New Roman" w:hAnsi="Times New Roman" w:cs="Times New Roman"/>
                <w:sz w:val="24"/>
                <w:szCs w:val="24"/>
              </w:rPr>
              <w:t>тчетности о проделанной работе.</w:t>
            </w:r>
          </w:p>
          <w:p w:rsidR="0011073C" w:rsidRPr="00043BD9" w:rsidRDefault="0011073C" w:rsidP="005E3D6B">
            <w:pPr>
              <w:pStyle w:val="a4"/>
              <w:numPr>
                <w:ilvl w:val="0"/>
                <w:numId w:val="11"/>
              </w:numPr>
              <w:spacing w:line="23" w:lineRule="atLeast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Участие в педсоветах, методических объедине</w:t>
            </w:r>
            <w:r w:rsidR="008D33CD" w:rsidRPr="00043BD9">
              <w:rPr>
                <w:rFonts w:ascii="Times New Roman" w:hAnsi="Times New Roman" w:cs="Times New Roman"/>
                <w:sz w:val="24"/>
                <w:szCs w:val="24"/>
              </w:rPr>
              <w:t>ниях и других мероприятиях ДОУ.</w:t>
            </w:r>
          </w:p>
        </w:tc>
      </w:tr>
    </w:tbl>
    <w:p w:rsidR="007E556D" w:rsidRDefault="00F56A97" w:rsidP="005E3D6B">
      <w:pPr>
        <w:pStyle w:val="a5"/>
        <w:spacing w:after="0" w:line="23" w:lineRule="atLeast"/>
        <w:jc w:val="both"/>
        <w:rPr>
          <w:b/>
        </w:rPr>
      </w:pPr>
      <w:r w:rsidRPr="00043BD9">
        <w:rPr>
          <w:b/>
        </w:rPr>
        <w:t xml:space="preserve">Раздел 4. </w:t>
      </w:r>
      <w:r w:rsidR="007E556D" w:rsidRPr="00043BD9">
        <w:rPr>
          <w:b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</w:t>
      </w:r>
      <w:r w:rsidRPr="00043BD9">
        <w:rPr>
          <w:b/>
        </w:rPr>
        <w:t xml:space="preserve"> деятельности Конкурсанта.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52C40" w:rsidTr="00F52C40">
        <w:tc>
          <w:tcPr>
            <w:tcW w:w="9570" w:type="dxa"/>
          </w:tcPr>
          <w:p w:rsidR="00F52C40" w:rsidRDefault="00F52C40" w:rsidP="00F52C40">
            <w:pPr>
              <w:pStyle w:val="a5"/>
              <w:spacing w:after="0" w:line="23" w:lineRule="atLeast"/>
              <w:jc w:val="center"/>
              <w:rPr>
                <w:b/>
              </w:rPr>
            </w:pPr>
            <w:r w:rsidRPr="00043BD9">
              <w:rPr>
                <w:b/>
              </w:rPr>
              <w:t>Методики, применяемые для достижения профессиональных задач</w:t>
            </w:r>
          </w:p>
        </w:tc>
      </w:tr>
      <w:tr w:rsidR="00F52C40" w:rsidTr="00F52C40">
        <w:tc>
          <w:tcPr>
            <w:tcW w:w="9570" w:type="dxa"/>
          </w:tcPr>
          <w:p w:rsidR="00F52C40" w:rsidRDefault="00F52C40" w:rsidP="00F52C40">
            <w:pPr>
              <w:pStyle w:val="a5"/>
              <w:spacing w:before="0" w:beforeAutospacing="0" w:after="0" w:afterAutospacing="0" w:line="23" w:lineRule="atLeast"/>
              <w:ind w:left="720"/>
              <w:jc w:val="both"/>
            </w:pPr>
          </w:p>
          <w:p w:rsidR="00F52C40" w:rsidRPr="00043BD9" w:rsidRDefault="00F52C40" w:rsidP="00F52C4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3" w:lineRule="atLeast"/>
              <w:ind w:left="0" w:firstLine="0"/>
              <w:jc w:val="both"/>
            </w:pPr>
            <w:r w:rsidRPr="00043BD9">
              <w:t>Свою профессиональную деятельность реализую на основе известных апробированных методик, фиксированного и свободного наблюдения. В работе использую индивидуальную и групповую формы работы.</w:t>
            </w:r>
          </w:p>
          <w:p w:rsidR="00F52C40" w:rsidRPr="00043BD9" w:rsidRDefault="00F52C40" w:rsidP="00F52C4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3" w:lineRule="atLeast"/>
              <w:ind w:left="0" w:firstLine="0"/>
              <w:jc w:val="both"/>
            </w:pPr>
            <w:r w:rsidRPr="00043BD9">
              <w:t>Методики, которые применяю в своей работе: экспресс диагностика в детском саду (Павлова Н.Н., Руденко Л.Г.), диагностика познавате</w:t>
            </w:r>
            <w:r>
              <w:t xml:space="preserve">льного развития (Стребелева Е.А., </w:t>
            </w:r>
            <w:proofErr w:type="spellStart"/>
            <w:r w:rsidRPr="00043BD9">
              <w:t>Екжанова</w:t>
            </w:r>
            <w:proofErr w:type="spellEnd"/>
            <w:r w:rsidRPr="00043BD9">
              <w:t xml:space="preserve"> Е.А.), комплексная диагностика когнитивного развития (</w:t>
            </w:r>
            <w:proofErr w:type="spellStart"/>
            <w:r w:rsidRPr="00043BD9">
              <w:t>Забрамная</w:t>
            </w:r>
            <w:proofErr w:type="spellEnd"/>
            <w:r w:rsidRPr="00043BD9">
              <w:t xml:space="preserve"> С. Д., Боровик О.Д.), определение уровня эмоционального выгорания (Бойко В.В.), проективные методики «Рисунок человека», «Рисунок семьи», тест О.А. Ореховой «Домики», социометрия и многие другие. </w:t>
            </w:r>
          </w:p>
          <w:p w:rsidR="00F52C40" w:rsidRDefault="00F52C40" w:rsidP="00F52C40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</w:pPr>
            <w:r w:rsidRPr="00043BD9">
              <w:t xml:space="preserve">Кабинет педагога-психолога оборудован компьютерным диагностическим комплексом НЕЙРОСОФТ – ПСИХОТЕСТ, в комплект которого входит оборудование для проведения психологической и </w:t>
            </w:r>
            <w:proofErr w:type="spellStart"/>
            <w:r w:rsidRPr="00043BD9">
              <w:t>нейромотрной</w:t>
            </w:r>
            <w:proofErr w:type="spellEnd"/>
            <w:r w:rsidRPr="00043BD9">
              <w:t xml:space="preserve"> диагностики</w:t>
            </w:r>
          </w:p>
          <w:p w:rsidR="00F52C40" w:rsidRDefault="00F52C40" w:rsidP="00F52C40">
            <w:pPr>
              <w:pStyle w:val="a5"/>
              <w:spacing w:before="0" w:beforeAutospacing="0" w:after="0" w:afterAutospacing="0" w:line="23" w:lineRule="atLeast"/>
              <w:jc w:val="both"/>
              <w:rPr>
                <w:b/>
              </w:rPr>
            </w:pPr>
          </w:p>
        </w:tc>
      </w:tr>
      <w:tr w:rsidR="00F52C40" w:rsidTr="00F52C40">
        <w:tc>
          <w:tcPr>
            <w:tcW w:w="9570" w:type="dxa"/>
          </w:tcPr>
          <w:p w:rsidR="00F52C40" w:rsidRDefault="00F52C40" w:rsidP="00F52C40">
            <w:pPr>
              <w:pStyle w:val="a5"/>
              <w:spacing w:after="0" w:line="23" w:lineRule="atLeast"/>
              <w:jc w:val="center"/>
              <w:rPr>
                <w:b/>
              </w:rPr>
            </w:pPr>
            <w:r w:rsidRPr="00043BD9">
              <w:rPr>
                <w:b/>
              </w:rPr>
              <w:t>Программы, применяемые для реализации профессиональных задач</w:t>
            </w:r>
          </w:p>
        </w:tc>
      </w:tr>
      <w:tr w:rsidR="00F52C40" w:rsidTr="00F52C40">
        <w:tc>
          <w:tcPr>
            <w:tcW w:w="9570" w:type="dxa"/>
          </w:tcPr>
          <w:p w:rsidR="00F52C40" w:rsidRPr="00043BD9" w:rsidRDefault="00FE0A73" w:rsidP="00FE0A73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</w:pPr>
            <w:r>
              <w:lastRenderedPageBreak/>
              <w:t>1. «Уроки понимания себя и других»</w:t>
            </w:r>
            <w:r w:rsidR="00F52C40" w:rsidRPr="00043BD9">
              <w:t xml:space="preserve"> (автор И.А. Лютова-</w:t>
            </w:r>
            <w:proofErr w:type="spellStart"/>
            <w:r w:rsidR="00F52C40" w:rsidRPr="00043BD9">
              <w:t>Ерцева</w:t>
            </w:r>
            <w:proofErr w:type="spellEnd"/>
            <w:r w:rsidR="00F52C40" w:rsidRPr="00043BD9">
              <w:t>).</w:t>
            </w:r>
          </w:p>
          <w:p w:rsidR="00F52C40" w:rsidRPr="00043BD9" w:rsidRDefault="00F52C40" w:rsidP="00FE0A73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</w:pPr>
            <w:r w:rsidRPr="00043BD9">
              <w:t>Цель: Развитие эмоционального интеллекта, самосознания, умения понимать чувства других людей и адекватно реагировать на различные ситуации. Возрастная группа: 5-7 лет.</w:t>
            </w:r>
          </w:p>
          <w:p w:rsidR="00F52C40" w:rsidRPr="00043BD9" w:rsidRDefault="00F52C40" w:rsidP="00FE0A73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</w:pPr>
            <w:r w:rsidRPr="00043BD9">
              <w:t>2</w:t>
            </w:r>
            <w:r w:rsidR="00FE0A73">
              <w:t>. «</w:t>
            </w:r>
            <w:r w:rsidRPr="00043BD9">
              <w:t>Цветик-се</w:t>
            </w:r>
            <w:r w:rsidR="00FE0A73">
              <w:t>мицветик»</w:t>
            </w:r>
            <w:r w:rsidRPr="00043BD9">
              <w:t xml:space="preserve"> (авторы Н.Л. </w:t>
            </w:r>
            <w:proofErr w:type="spellStart"/>
            <w:r w:rsidRPr="00043BD9">
              <w:t>Кряжева</w:t>
            </w:r>
            <w:proofErr w:type="spellEnd"/>
            <w:r w:rsidRPr="00043BD9">
              <w:t>, В.М. Скрябина</w:t>
            </w:r>
            <w:r w:rsidR="00FE0A73">
              <w:t>)</w:t>
            </w:r>
          </w:p>
          <w:p w:rsidR="00F52C40" w:rsidRPr="00043BD9" w:rsidRDefault="00F52C40" w:rsidP="00FE0A73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</w:pPr>
            <w:r w:rsidRPr="00043BD9">
              <w:t>Цель: Развитие эмоциональной отзывчивости, умения понимать чувства других, позитивного отношения к окружающему миру. Возрастная группа: 3-7 лет.</w:t>
            </w:r>
          </w:p>
          <w:p w:rsidR="00F52C40" w:rsidRPr="00043BD9" w:rsidRDefault="00F52C40" w:rsidP="00FE0A73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</w:pPr>
            <w:r w:rsidRPr="00043BD9">
              <w:t>3.Программа «Развитие познавательной сферы детей 6 – 7 лет»</w:t>
            </w:r>
            <w:r w:rsidR="00FE0A73">
              <w:t xml:space="preserve"> </w:t>
            </w:r>
            <w:r w:rsidRPr="00043BD9">
              <w:t xml:space="preserve">(автор М.М.Семаго). Цель: комплексное развитие познавательной сферы, необходимой для успешного обучения в школе, с учетом нейропсихологических особенностей детей. </w:t>
            </w:r>
          </w:p>
          <w:p w:rsidR="00F52C40" w:rsidRPr="00043BD9" w:rsidRDefault="00FE0A73" w:rsidP="00FE0A73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</w:pPr>
            <w:r>
              <w:t>4. «</w:t>
            </w:r>
            <w:r w:rsidR="00F52C40" w:rsidRPr="00043BD9">
              <w:t>Познаю себя</w:t>
            </w:r>
            <w:r>
              <w:t>»</w:t>
            </w:r>
            <w:r w:rsidR="00F52C40" w:rsidRPr="00043BD9">
              <w:t xml:space="preserve"> (автор Т.Д. </w:t>
            </w:r>
            <w:proofErr w:type="spellStart"/>
            <w:r w:rsidR="00F52C40" w:rsidRPr="00043BD9">
              <w:t>Зинкевич</w:t>
            </w:r>
            <w:proofErr w:type="spellEnd"/>
            <w:r w:rsidR="00F52C40" w:rsidRPr="00043BD9">
              <w:t>-Евстигнеева)</w:t>
            </w:r>
          </w:p>
          <w:p w:rsidR="00F52C40" w:rsidRPr="00043BD9" w:rsidRDefault="00F52C40" w:rsidP="00FE0A73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</w:pPr>
            <w:r w:rsidRPr="00043BD9">
              <w:t>Цель: Развитие самосознания, уверенности в себе, умения понимать и принимать свои эмоции и чувства. Возрастная группа: 5 – 7 лет.</w:t>
            </w:r>
          </w:p>
          <w:p w:rsidR="00F52C40" w:rsidRPr="00043BD9" w:rsidRDefault="00FE0A73" w:rsidP="00FE0A73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</w:pPr>
            <w:r>
              <w:t>5. Программа «</w:t>
            </w:r>
            <w:r w:rsidR="00F52C40" w:rsidRPr="00043BD9">
              <w:t>Профилактика эмоционального выгорания у педагогов ДОУ</w:t>
            </w:r>
            <w:r>
              <w:t>»</w:t>
            </w:r>
            <w:r w:rsidR="00F52C40" w:rsidRPr="00043BD9">
              <w:t xml:space="preserve"> (автор: Е.В. </w:t>
            </w:r>
            <w:proofErr w:type="spellStart"/>
            <w:r w:rsidR="00F52C40" w:rsidRPr="00043BD9">
              <w:t>Марушева</w:t>
            </w:r>
            <w:proofErr w:type="spellEnd"/>
            <w:r w:rsidR="00F52C40" w:rsidRPr="00043BD9">
              <w:t>).</w:t>
            </w:r>
            <w:r>
              <w:t xml:space="preserve"> </w:t>
            </w:r>
            <w:r w:rsidR="00F52C40" w:rsidRPr="00043BD9">
              <w:t>Программа ориентирована на профилактику эмоционального выгорания на ранних стадиях, повышение стрессоустойчивости и формирование навыков самопомощи.</w:t>
            </w:r>
          </w:p>
          <w:p w:rsidR="00F52C40" w:rsidRPr="00043BD9" w:rsidRDefault="00F52C40" w:rsidP="00FE0A73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</w:pPr>
            <w:r w:rsidRPr="00043BD9">
              <w:t>6. «Первые шаги в детском саду: мягкая адаптация для детей и их родителей».</w:t>
            </w:r>
            <w:r w:rsidR="00FE0A73">
              <w:t xml:space="preserve"> </w:t>
            </w:r>
            <w:r w:rsidRPr="00043BD9">
              <w:t xml:space="preserve">Авторы: Иванова А.Б., Петрова С.В. </w:t>
            </w:r>
          </w:p>
          <w:p w:rsidR="00F52C40" w:rsidRDefault="00F52C40" w:rsidP="00FE0A73">
            <w:pPr>
              <w:pStyle w:val="a5"/>
              <w:spacing w:before="0" w:beforeAutospacing="0" w:after="0" w:afterAutospacing="0" w:line="23" w:lineRule="atLeast"/>
              <w:ind w:firstLine="709"/>
              <w:jc w:val="both"/>
              <w:rPr>
                <w:b/>
              </w:rPr>
            </w:pPr>
            <w:r w:rsidRPr="00043BD9">
              <w:t>Цель: Обеспечение благоприятного и безболезненного процесса адаптации детей раннего и младшего дошкольного возраста к условиям ДОУ, создание атмосферы доверия и сотрудничества между семьей и детским садом.</w:t>
            </w:r>
          </w:p>
        </w:tc>
      </w:tr>
      <w:tr w:rsidR="00F52C40" w:rsidTr="00F52C40">
        <w:tc>
          <w:tcPr>
            <w:tcW w:w="9570" w:type="dxa"/>
          </w:tcPr>
          <w:p w:rsidR="00F52C40" w:rsidRDefault="00FE0A73" w:rsidP="00FE0A73">
            <w:pPr>
              <w:pStyle w:val="a5"/>
              <w:spacing w:after="0" w:line="23" w:lineRule="atLeast"/>
              <w:jc w:val="center"/>
              <w:rPr>
                <w:b/>
              </w:rPr>
            </w:pPr>
            <w:r w:rsidRPr="00043BD9">
              <w:rPr>
                <w:b/>
              </w:rPr>
              <w:t>Технологии, применяемые для реализации профессиональных задач</w:t>
            </w:r>
          </w:p>
        </w:tc>
      </w:tr>
      <w:tr w:rsidR="00FE0A73" w:rsidTr="00F52C40">
        <w:tc>
          <w:tcPr>
            <w:tcW w:w="9570" w:type="dxa"/>
          </w:tcPr>
          <w:p w:rsidR="00FE0A73" w:rsidRPr="00043BD9" w:rsidRDefault="00FE0A73" w:rsidP="00FE0A73">
            <w:pPr>
              <w:pStyle w:val="a5"/>
              <w:numPr>
                <w:ilvl w:val="0"/>
                <w:numId w:val="16"/>
              </w:numPr>
              <w:spacing w:after="0" w:line="23" w:lineRule="atLeast"/>
              <w:jc w:val="both"/>
            </w:pPr>
            <w:r w:rsidRPr="00043BD9">
              <w:rPr>
                <w:color w:val="000000"/>
                <w:bdr w:val="none" w:sz="0" w:space="0" w:color="auto" w:frame="1"/>
                <w:shd w:val="clear" w:color="auto" w:fill="FFFFFF"/>
              </w:rPr>
              <w:t>личностно-ориентированные технологии; </w:t>
            </w:r>
          </w:p>
          <w:p w:rsidR="00FE0A73" w:rsidRPr="00043BD9" w:rsidRDefault="00FE0A73" w:rsidP="00FE0A73">
            <w:pPr>
              <w:pStyle w:val="a5"/>
              <w:numPr>
                <w:ilvl w:val="0"/>
                <w:numId w:val="16"/>
              </w:numPr>
              <w:spacing w:after="0" w:line="23" w:lineRule="atLeast"/>
              <w:jc w:val="both"/>
            </w:pPr>
            <w:r w:rsidRPr="00043BD9">
              <w:rPr>
                <w:color w:val="000000"/>
                <w:bdr w:val="none" w:sz="0" w:space="0" w:color="auto" w:frame="1"/>
                <w:shd w:val="clear" w:color="auto" w:fill="FFFFFF"/>
              </w:rPr>
              <w:t>здоровьесберегающие технологии; </w:t>
            </w:r>
          </w:p>
          <w:p w:rsidR="00FE0A73" w:rsidRPr="00043BD9" w:rsidRDefault="00FE0A73" w:rsidP="00FE0A73">
            <w:pPr>
              <w:pStyle w:val="a5"/>
              <w:numPr>
                <w:ilvl w:val="0"/>
                <w:numId w:val="16"/>
              </w:numPr>
              <w:spacing w:after="0" w:line="23" w:lineRule="atLeast"/>
              <w:jc w:val="both"/>
            </w:pPr>
            <w:proofErr w:type="spellStart"/>
            <w:r w:rsidRPr="00043BD9">
              <w:rPr>
                <w:color w:val="000000"/>
                <w:bdr w:val="none" w:sz="0" w:space="0" w:color="auto" w:frame="1"/>
                <w:shd w:val="clear" w:color="auto" w:fill="FFFFFF"/>
              </w:rPr>
              <w:t>нейрокоррекционные</w:t>
            </w:r>
            <w:proofErr w:type="spellEnd"/>
            <w:r w:rsidRPr="00043BD9">
              <w:rPr>
                <w:color w:val="000000"/>
                <w:bdr w:val="none" w:sz="0" w:space="0" w:color="auto" w:frame="1"/>
                <w:shd w:val="clear" w:color="auto" w:fill="FFFFFF"/>
              </w:rPr>
              <w:t> технологии; </w:t>
            </w:r>
          </w:p>
          <w:p w:rsidR="00FE0A73" w:rsidRPr="00FE0A73" w:rsidRDefault="00FE0A73" w:rsidP="00FE0A73">
            <w:pPr>
              <w:pStyle w:val="a5"/>
              <w:numPr>
                <w:ilvl w:val="0"/>
                <w:numId w:val="16"/>
              </w:numPr>
              <w:spacing w:after="0" w:line="23" w:lineRule="atLeast"/>
              <w:jc w:val="both"/>
            </w:pPr>
            <w:r w:rsidRPr="00043BD9">
              <w:rPr>
                <w:color w:val="000000"/>
                <w:bdr w:val="none" w:sz="0" w:space="0" w:color="auto" w:frame="1"/>
                <w:shd w:val="clear" w:color="auto" w:fill="FFFFFF"/>
              </w:rPr>
              <w:t>информационно-коммуникационные технологии</w:t>
            </w: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;</w:t>
            </w:r>
          </w:p>
          <w:p w:rsidR="00FE0A73" w:rsidRPr="00FE0A73" w:rsidRDefault="00FE0A73" w:rsidP="00FE0A73">
            <w:pPr>
              <w:pStyle w:val="a5"/>
              <w:numPr>
                <w:ilvl w:val="0"/>
                <w:numId w:val="16"/>
              </w:numPr>
              <w:spacing w:before="0" w:beforeAutospacing="0" w:after="0" w:afterAutospacing="0" w:line="23" w:lineRule="atLeast"/>
              <w:ind w:left="714" w:hanging="357"/>
              <w:jc w:val="both"/>
            </w:pP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игровые технологии.</w:t>
            </w:r>
          </w:p>
        </w:tc>
      </w:tr>
    </w:tbl>
    <w:p w:rsidR="007E556D" w:rsidRPr="00043BD9" w:rsidRDefault="00F56A97" w:rsidP="005E3D6B">
      <w:pPr>
        <w:pStyle w:val="a5"/>
        <w:spacing w:after="0" w:line="23" w:lineRule="atLeast"/>
        <w:jc w:val="both"/>
        <w:rPr>
          <w:b/>
        </w:rPr>
      </w:pPr>
      <w:r w:rsidRPr="00043BD9">
        <w:rPr>
          <w:b/>
        </w:rPr>
        <w:t xml:space="preserve">Раздел 5. </w:t>
      </w:r>
      <w:r w:rsidR="007E556D" w:rsidRPr="00043BD9">
        <w:rPr>
          <w:b/>
        </w:rPr>
        <w:t>Перечень разработанных Конкурсантом локальных и (или) методических документов, медиапродуктов,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управляю</w:t>
      </w:r>
      <w:r w:rsidRPr="00043BD9">
        <w:rPr>
          <w:b/>
        </w:rPr>
        <w:t>щим советом организации и т.д.).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856860" w:rsidRPr="00043BD9" w:rsidTr="006F0526">
        <w:tc>
          <w:tcPr>
            <w:tcW w:w="4672" w:type="dxa"/>
          </w:tcPr>
          <w:p w:rsidR="00856860" w:rsidRPr="00043BD9" w:rsidRDefault="00856860" w:rsidP="00773055">
            <w:pPr>
              <w:pStyle w:val="a5"/>
              <w:spacing w:after="0" w:line="23" w:lineRule="atLeast"/>
              <w:jc w:val="center"/>
              <w:rPr>
                <w:b/>
              </w:rPr>
            </w:pPr>
            <w:r w:rsidRPr="00043BD9">
              <w:rPr>
                <w:b/>
              </w:rPr>
              <w:t>Название</w:t>
            </w:r>
          </w:p>
        </w:tc>
        <w:tc>
          <w:tcPr>
            <w:tcW w:w="4934" w:type="dxa"/>
          </w:tcPr>
          <w:p w:rsidR="00856860" w:rsidRPr="00043BD9" w:rsidRDefault="00856860" w:rsidP="00773055">
            <w:pPr>
              <w:pStyle w:val="a5"/>
              <w:spacing w:after="0" w:line="23" w:lineRule="atLeast"/>
              <w:jc w:val="center"/>
              <w:rPr>
                <w:b/>
              </w:rPr>
            </w:pPr>
            <w:r w:rsidRPr="00043BD9">
              <w:rPr>
                <w:b/>
              </w:rPr>
              <w:t>Апробация</w:t>
            </w:r>
          </w:p>
        </w:tc>
      </w:tr>
      <w:tr w:rsidR="00773055" w:rsidRPr="00043BD9" w:rsidTr="006F0526">
        <w:tc>
          <w:tcPr>
            <w:tcW w:w="9606" w:type="dxa"/>
            <w:gridSpan w:val="2"/>
          </w:tcPr>
          <w:p w:rsidR="00773055" w:rsidRPr="00043BD9" w:rsidRDefault="00773055" w:rsidP="00773055">
            <w:pPr>
              <w:pStyle w:val="a5"/>
              <w:spacing w:after="0" w:line="23" w:lineRule="atLeast"/>
              <w:jc w:val="center"/>
              <w:rPr>
                <w:b/>
              </w:rPr>
            </w:pPr>
            <w:r>
              <w:rPr>
                <w:b/>
              </w:rPr>
              <w:t>В составе творческой группы</w:t>
            </w:r>
          </w:p>
        </w:tc>
      </w:tr>
      <w:tr w:rsidR="00B34707" w:rsidRPr="00043BD9" w:rsidTr="006F0526">
        <w:tc>
          <w:tcPr>
            <w:tcW w:w="4672" w:type="dxa"/>
          </w:tcPr>
          <w:p w:rsidR="00B34707" w:rsidRPr="00043BD9" w:rsidRDefault="00B34707" w:rsidP="005E3D6B">
            <w:pPr>
              <w:pStyle w:val="a5"/>
              <w:spacing w:after="0" w:line="23" w:lineRule="atLeast"/>
              <w:jc w:val="both"/>
              <w:rPr>
                <w:b/>
              </w:rPr>
            </w:pPr>
            <w:r>
              <w:rPr>
                <w:b/>
              </w:rPr>
              <w:t>Образовательная программа дошкольного образования МДОУ №23, в том числе Адаптированные образовательные программы дошкольного образования для обучающихся с  ТНР, ЗПР, НОДА, НИ (УО)</w:t>
            </w:r>
            <w:r w:rsidR="00773055">
              <w:rPr>
                <w:b/>
              </w:rPr>
              <w:t xml:space="preserve"> МДОУ №23</w:t>
            </w:r>
          </w:p>
        </w:tc>
        <w:tc>
          <w:tcPr>
            <w:tcW w:w="4934" w:type="dxa"/>
          </w:tcPr>
          <w:p w:rsidR="00B34707" w:rsidRPr="00043BD9" w:rsidRDefault="00B34707" w:rsidP="00B347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Согласованы Управляющим советом МДОУ №23 и приняты Педагогическим советом МДОУ №23 29 августа 2023 г.</w:t>
            </w:r>
          </w:p>
        </w:tc>
      </w:tr>
      <w:tr w:rsidR="00B34707" w:rsidRPr="00043BD9" w:rsidTr="006F0526">
        <w:tc>
          <w:tcPr>
            <w:tcW w:w="4672" w:type="dxa"/>
          </w:tcPr>
          <w:p w:rsidR="00B34707" w:rsidRDefault="00773055" w:rsidP="005E3D6B">
            <w:pPr>
              <w:pStyle w:val="a5"/>
              <w:spacing w:after="0" w:line="23" w:lineRule="atLeast"/>
              <w:jc w:val="both"/>
              <w:rPr>
                <w:b/>
              </w:rPr>
            </w:pPr>
            <w:r>
              <w:rPr>
                <w:b/>
              </w:rPr>
              <w:t>Положение о психолого-педагогическом консилиуме МДОУ №23</w:t>
            </w:r>
          </w:p>
        </w:tc>
        <w:tc>
          <w:tcPr>
            <w:tcW w:w="4934" w:type="dxa"/>
          </w:tcPr>
          <w:p w:rsidR="00B34707" w:rsidRDefault="00773055" w:rsidP="00B347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Педагогическим советом МДОУ №23 08.09.2025</w:t>
            </w:r>
          </w:p>
        </w:tc>
      </w:tr>
      <w:tr w:rsidR="00773055" w:rsidRPr="00043BD9" w:rsidTr="006F0526">
        <w:tc>
          <w:tcPr>
            <w:tcW w:w="4672" w:type="dxa"/>
          </w:tcPr>
          <w:p w:rsidR="00773055" w:rsidRDefault="00773055" w:rsidP="005E3D6B">
            <w:pPr>
              <w:pStyle w:val="a5"/>
              <w:spacing w:after="0" w:line="23" w:lineRule="atLeast"/>
              <w:jc w:val="both"/>
              <w:rPr>
                <w:b/>
              </w:rPr>
            </w:pPr>
            <w:r>
              <w:rPr>
                <w:b/>
              </w:rPr>
              <w:t>Положение о психолого-педагогической службе МДОУ №23</w:t>
            </w:r>
          </w:p>
        </w:tc>
        <w:tc>
          <w:tcPr>
            <w:tcW w:w="4934" w:type="dxa"/>
          </w:tcPr>
          <w:p w:rsidR="00773055" w:rsidRDefault="00773055" w:rsidP="00B347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Педагогическим советом МДОУ №23 25.02.2025</w:t>
            </w:r>
          </w:p>
        </w:tc>
      </w:tr>
      <w:tr w:rsidR="00773055" w:rsidRPr="00043BD9" w:rsidTr="006F0526">
        <w:tc>
          <w:tcPr>
            <w:tcW w:w="4672" w:type="dxa"/>
          </w:tcPr>
          <w:p w:rsidR="00773055" w:rsidRDefault="00773055" w:rsidP="005E3D6B">
            <w:pPr>
              <w:pStyle w:val="a5"/>
              <w:spacing w:after="0" w:line="23" w:lineRule="atLeast"/>
              <w:jc w:val="both"/>
              <w:rPr>
                <w:b/>
              </w:rPr>
            </w:pPr>
            <w:r>
              <w:rPr>
                <w:b/>
              </w:rPr>
              <w:t>Положение о группах компенсирующей направленности МДОУ №23</w:t>
            </w:r>
          </w:p>
        </w:tc>
        <w:tc>
          <w:tcPr>
            <w:tcW w:w="4934" w:type="dxa"/>
          </w:tcPr>
          <w:p w:rsidR="00773055" w:rsidRDefault="00773055" w:rsidP="00B3470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Педагогическим советом МДОУ №23 01.04.2025</w:t>
            </w:r>
          </w:p>
        </w:tc>
      </w:tr>
      <w:tr w:rsidR="00856860" w:rsidRPr="00043BD9" w:rsidTr="006F0526">
        <w:tc>
          <w:tcPr>
            <w:tcW w:w="4672" w:type="dxa"/>
          </w:tcPr>
          <w:p w:rsidR="00856860" w:rsidRPr="00043BD9" w:rsidRDefault="00856860" w:rsidP="005E3D6B">
            <w:pPr>
              <w:pStyle w:val="a5"/>
              <w:spacing w:after="0" w:line="23" w:lineRule="atLeast"/>
              <w:jc w:val="both"/>
              <w:rPr>
                <w:b/>
              </w:rPr>
            </w:pPr>
            <w:r w:rsidRPr="00043BD9">
              <w:rPr>
                <w:b/>
              </w:rPr>
              <w:t>Публикация статьи «Педагогический тренинг «зарядка с родителями» как инн</w:t>
            </w:r>
            <w:r w:rsidR="00FE0A73">
              <w:rPr>
                <w:b/>
              </w:rPr>
              <w:t>овационная форма психолого-</w:t>
            </w:r>
            <w:r w:rsidRPr="00043BD9">
              <w:rPr>
                <w:b/>
              </w:rPr>
              <w:t xml:space="preserve"> педагогической поддержки семей </w:t>
            </w:r>
            <w:r w:rsidRPr="00043BD9">
              <w:rPr>
                <w:b/>
              </w:rPr>
              <w:lastRenderedPageBreak/>
              <w:t>воспитанников. Обобщение опыта работы».</w:t>
            </w:r>
          </w:p>
        </w:tc>
        <w:tc>
          <w:tcPr>
            <w:tcW w:w="4934" w:type="dxa"/>
          </w:tcPr>
          <w:p w:rsidR="00856860" w:rsidRPr="00043BD9" w:rsidRDefault="00856860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Павлова Ю. Е., Шохнина А. С. Педагогический тренинг «зарядка с родителями» как </w:t>
            </w:r>
            <w:r w:rsidR="00FE0A73">
              <w:rPr>
                <w:rFonts w:ascii="Times New Roman" w:hAnsi="Times New Roman" w:cs="Times New Roman"/>
                <w:sz w:val="24"/>
                <w:szCs w:val="24"/>
              </w:rPr>
              <w:t>инновационная форма психолого-</w:t>
            </w: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педагогической поддержки семей воспитанников. Обобщение опыта работы.</w:t>
            </w:r>
          </w:p>
          <w:p w:rsidR="00856860" w:rsidRPr="00043BD9" w:rsidRDefault="00856860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Современный педагог дошкольного образования: профессиональные проблемы и решения: материалы Всероссийской научно-практической конференции, Иваново, 20 февраля 2024 г. – Иваново: Иван. гос. ун-т, 2024. – 328 с. ISBN 978-5-7807-1450-7</w:t>
            </w:r>
          </w:p>
        </w:tc>
      </w:tr>
      <w:tr w:rsidR="00773055" w:rsidRPr="00043BD9" w:rsidTr="006F0526">
        <w:tc>
          <w:tcPr>
            <w:tcW w:w="9606" w:type="dxa"/>
            <w:gridSpan w:val="2"/>
          </w:tcPr>
          <w:p w:rsidR="00773055" w:rsidRPr="00773055" w:rsidRDefault="00773055" w:rsidP="007730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Авторские разработки</w:t>
            </w:r>
          </w:p>
        </w:tc>
      </w:tr>
      <w:tr w:rsidR="00856860" w:rsidRPr="00043BD9" w:rsidTr="006F0526">
        <w:tc>
          <w:tcPr>
            <w:tcW w:w="4672" w:type="dxa"/>
          </w:tcPr>
          <w:p w:rsidR="00856860" w:rsidRPr="00043BD9" w:rsidRDefault="009A0FBA" w:rsidP="005E3D6B">
            <w:pPr>
              <w:pStyle w:val="a5"/>
              <w:spacing w:after="0" w:line="23" w:lineRule="atLeast"/>
              <w:jc w:val="both"/>
              <w:rPr>
                <w:b/>
              </w:rPr>
            </w:pPr>
            <w:r w:rsidRPr="00043BD9">
              <w:rPr>
                <w:b/>
              </w:rPr>
              <w:t>Публикация статьи «Игровые сеансы всей семьей в детском саду»</w:t>
            </w:r>
          </w:p>
        </w:tc>
        <w:tc>
          <w:tcPr>
            <w:tcW w:w="4934" w:type="dxa"/>
          </w:tcPr>
          <w:p w:rsidR="009A0FBA" w:rsidRPr="00043BD9" w:rsidRDefault="009A0FBA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«Игровые сеансы всей семьей в детском саду», дата публикации 20 августа 2024 год.</w:t>
            </w:r>
          </w:p>
          <w:p w:rsidR="00856860" w:rsidRPr="00043BD9" w:rsidRDefault="009A0FBA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Всероссийское педагогическое издание «Учительский журнал»</w:t>
            </w:r>
            <w:r w:rsidRPr="00043B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3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ISSN: 2782 – 4209, УДК 371.321.1(051), ББК 74.202.701, Авт. знак: У92</w:t>
            </w:r>
            <w:r w:rsidRPr="00043B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3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СМИ ЭЛ № ФС 77 – 82562 от 30.12.21</w:t>
            </w:r>
          </w:p>
        </w:tc>
      </w:tr>
      <w:tr w:rsidR="009A0FBA" w:rsidRPr="00043BD9" w:rsidTr="006F0526">
        <w:tc>
          <w:tcPr>
            <w:tcW w:w="4672" w:type="dxa"/>
          </w:tcPr>
          <w:p w:rsidR="009A0FBA" w:rsidRPr="00043BD9" w:rsidRDefault="006F12D8" w:rsidP="005E3D6B">
            <w:pPr>
              <w:pStyle w:val="a5"/>
              <w:spacing w:after="0" w:line="23" w:lineRule="atLeast"/>
              <w:jc w:val="both"/>
              <w:rPr>
                <w:b/>
              </w:rPr>
            </w:pPr>
            <w:r w:rsidRPr="00043BD9">
              <w:rPr>
                <w:b/>
              </w:rPr>
              <w:t>Проект «Работа педагога-психолога по развитию эмоционально-волевой сферы у детей с речевыми нарушениями».</w:t>
            </w:r>
          </w:p>
        </w:tc>
        <w:tc>
          <w:tcPr>
            <w:tcW w:w="4934" w:type="dxa"/>
          </w:tcPr>
          <w:p w:rsidR="006F12D8" w:rsidRPr="00043BD9" w:rsidRDefault="006F12D8" w:rsidP="005E3D6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V региональная школа Ивановского кампуса Университета Детства для коррекционных педагогов «Эффективные технологии в коррекционно-образовательной работе с различными категориями детей с ОВЗ». 2021 год.</w:t>
            </w:r>
          </w:p>
        </w:tc>
      </w:tr>
      <w:tr w:rsidR="006F12D8" w:rsidRPr="00043BD9" w:rsidTr="006F0526">
        <w:tc>
          <w:tcPr>
            <w:tcW w:w="4672" w:type="dxa"/>
          </w:tcPr>
          <w:p w:rsidR="00F65B2C" w:rsidRPr="00043BD9" w:rsidRDefault="00F65B2C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43BD9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043BD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 «Организация работы педагога-психолога ДОУ по подготовке к школьному обучению».</w:t>
            </w:r>
          </w:p>
          <w:p w:rsidR="006F12D8" w:rsidRPr="00043BD9" w:rsidRDefault="006F12D8" w:rsidP="005E3D6B">
            <w:pPr>
              <w:pStyle w:val="a5"/>
              <w:spacing w:after="0" w:line="23" w:lineRule="atLeast"/>
              <w:jc w:val="both"/>
              <w:rPr>
                <w:b/>
              </w:rPr>
            </w:pPr>
          </w:p>
        </w:tc>
        <w:tc>
          <w:tcPr>
            <w:tcW w:w="4934" w:type="dxa"/>
          </w:tcPr>
          <w:p w:rsidR="006F12D8" w:rsidRPr="00043BD9" w:rsidRDefault="00F65B2C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Всероссийская научно-практическая конференция «Современное начальное общее образование: традиции и инновации, проблемы и перспективы развития», 29-30 марта 2022 год. </w:t>
            </w:r>
          </w:p>
        </w:tc>
      </w:tr>
      <w:tr w:rsidR="00F65B2C" w:rsidRPr="00043BD9" w:rsidTr="006F0526">
        <w:tc>
          <w:tcPr>
            <w:tcW w:w="4672" w:type="dxa"/>
          </w:tcPr>
          <w:p w:rsidR="00F65B2C" w:rsidRPr="00043BD9" w:rsidRDefault="00F65B2C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b/>
                <w:sz w:val="24"/>
                <w:szCs w:val="24"/>
              </w:rPr>
              <w:t>Проект: «Эмоциональный комфорт в раннем детстве».</w:t>
            </w:r>
          </w:p>
        </w:tc>
        <w:tc>
          <w:tcPr>
            <w:tcW w:w="4934" w:type="dxa"/>
          </w:tcPr>
          <w:p w:rsidR="00F65B2C" w:rsidRPr="00043BD9" w:rsidRDefault="00F65B2C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Межрегиональный </w:t>
            </w: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>семинар-практикум инновационных площадок АНО ДПО «Национальный институт качества образования», 2023 год.</w:t>
            </w:r>
          </w:p>
        </w:tc>
      </w:tr>
      <w:tr w:rsidR="00F65B2C" w:rsidRPr="00043BD9" w:rsidTr="006F0526">
        <w:tc>
          <w:tcPr>
            <w:tcW w:w="4672" w:type="dxa"/>
          </w:tcPr>
          <w:p w:rsidR="00C771DE" w:rsidRPr="00043BD9" w:rsidRDefault="00553B94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b/>
                <w:sz w:val="24"/>
                <w:szCs w:val="24"/>
              </w:rPr>
              <w:t>Мастер - класс</w:t>
            </w:r>
            <w:r w:rsidR="00C771DE" w:rsidRPr="00043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«Игровой практикум «Развиваем способности. Выявляем таланты».</w:t>
            </w:r>
          </w:p>
          <w:p w:rsidR="00F65B2C" w:rsidRPr="00043BD9" w:rsidRDefault="00F65B2C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F65B2C" w:rsidRPr="00043BD9" w:rsidRDefault="00C771DE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слёт педагогических команд дошкольных образовательных организаций «Творческий педагог – творческий ребёнок – творческая семья» (г. Ярославль, 2024 г). </w:t>
            </w:r>
          </w:p>
        </w:tc>
      </w:tr>
      <w:tr w:rsidR="00C771DE" w:rsidRPr="00043BD9" w:rsidTr="006F0526">
        <w:tc>
          <w:tcPr>
            <w:tcW w:w="4672" w:type="dxa"/>
          </w:tcPr>
          <w:p w:rsidR="00C771DE" w:rsidRPr="00043BD9" w:rsidRDefault="00AB5E7B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«Поддержка авторства детей в открытом образовательном пространстве «Игровая пятница»</w:t>
            </w:r>
          </w:p>
        </w:tc>
        <w:tc>
          <w:tcPr>
            <w:tcW w:w="4934" w:type="dxa"/>
          </w:tcPr>
          <w:p w:rsidR="00C771DE" w:rsidRPr="00043BD9" w:rsidRDefault="00AB5E7B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 xml:space="preserve"> ежегодный международный фестиваль крутых практик дошкольного образования для родителей, детей и педагогов, город Москва, 2025 год.</w:t>
            </w:r>
          </w:p>
        </w:tc>
      </w:tr>
      <w:tr w:rsidR="00AB5E7B" w:rsidRPr="00043BD9" w:rsidTr="006F0526">
        <w:tc>
          <w:tcPr>
            <w:tcW w:w="4672" w:type="dxa"/>
          </w:tcPr>
          <w:p w:rsidR="00AB5E7B" w:rsidRPr="00043BD9" w:rsidRDefault="00AB5E7B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b/>
                <w:sz w:val="24"/>
                <w:szCs w:val="24"/>
              </w:rPr>
              <w:t>Доклад «Психологическая безопасность и ресурсность  образования: итоги съезда и приоритеты действий»</w:t>
            </w:r>
          </w:p>
        </w:tc>
        <w:tc>
          <w:tcPr>
            <w:tcW w:w="4934" w:type="dxa"/>
          </w:tcPr>
          <w:p w:rsidR="00AB5E7B" w:rsidRPr="00043BD9" w:rsidRDefault="00553B94" w:rsidP="005E3D6B">
            <w:pPr>
              <w:spacing w:line="23" w:lineRule="atLeast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9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«Образование как территория психологической безопасности: стратегии поддержки и развития» на открытом образовательном форуме «Время учиться: воспитание, обучение, управление!» Университет непрерывного образования и инноваций, город Иваново, 2025 год. </w:t>
            </w:r>
          </w:p>
        </w:tc>
      </w:tr>
    </w:tbl>
    <w:p w:rsidR="00FE0A73" w:rsidRDefault="00FE0A73" w:rsidP="005E3D6B">
      <w:pPr>
        <w:pStyle w:val="a5"/>
        <w:spacing w:before="0" w:beforeAutospacing="0" w:after="0" w:afterAutospacing="0" w:line="23" w:lineRule="atLeast"/>
        <w:jc w:val="both"/>
        <w:rPr>
          <w:b/>
        </w:rPr>
      </w:pPr>
    </w:p>
    <w:p w:rsidR="00635C51" w:rsidRPr="00043BD9" w:rsidRDefault="00987E41" w:rsidP="005E3D6B">
      <w:pPr>
        <w:pStyle w:val="a5"/>
        <w:spacing w:before="0" w:beforeAutospacing="0" w:after="0" w:afterAutospacing="0" w:line="23" w:lineRule="atLeast"/>
        <w:jc w:val="both"/>
        <w:rPr>
          <w:b/>
        </w:rPr>
      </w:pPr>
      <w:r w:rsidRPr="00043BD9">
        <w:rPr>
          <w:b/>
        </w:rPr>
        <w:t xml:space="preserve">Раздел 6. </w:t>
      </w:r>
      <w:r w:rsidR="007E556D" w:rsidRPr="00043BD9">
        <w:rPr>
          <w:b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 педагогического сопровождения.</w:t>
      </w:r>
    </w:p>
    <w:p w:rsidR="00043BD9" w:rsidRPr="00043BD9" w:rsidRDefault="000C44BE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043BD9">
        <w:t>За последние</w:t>
      </w:r>
      <w:r w:rsidR="006F0526">
        <w:t xml:space="preserve"> три года запрос на психолого-</w:t>
      </w:r>
      <w:r w:rsidRPr="00043BD9">
        <w:t xml:space="preserve">педагогическое сопровождение в ДОУ вырос. </w:t>
      </w:r>
    </w:p>
    <w:p w:rsidR="000C44BE" w:rsidRPr="00043BD9" w:rsidRDefault="000C44BE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043BD9">
        <w:t>За 2024</w:t>
      </w:r>
      <w:r w:rsidR="006F0526">
        <w:t>-</w:t>
      </w:r>
      <w:r w:rsidRPr="00043BD9">
        <w:t>2025</w:t>
      </w:r>
      <w:r w:rsidR="006F0526">
        <w:t xml:space="preserve"> учебный год</w:t>
      </w:r>
      <w:r w:rsidRPr="00043BD9">
        <w:t xml:space="preserve"> было проведено 11 групповых обследований и 83 индивидуальных. Групповые обследования проведены по направлениям: готовность к школьному обучению, невербальная социометрия. </w:t>
      </w:r>
      <w:r w:rsidR="00043BD9" w:rsidRPr="00043BD9">
        <w:t xml:space="preserve">Индивидуальные обследования </w:t>
      </w:r>
      <w:r w:rsidR="00043BD9" w:rsidRPr="00043BD9">
        <w:lastRenderedPageBreak/>
        <w:t xml:space="preserve">проводились в рамках подготовки документации на ТПМПК, по запросу суда, по запросу родителей и администрации детского сада. </w:t>
      </w:r>
    </w:p>
    <w:p w:rsidR="00043BD9" w:rsidRPr="00043BD9" w:rsidRDefault="006F0526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030BE9">
        <w:t>Коррекционно-развивающая работа: 59 групповых</w:t>
      </w:r>
      <w:r>
        <w:t xml:space="preserve"> коррекционно-</w:t>
      </w:r>
      <w:r w:rsidR="00043BD9" w:rsidRPr="00043BD9">
        <w:t>развивающих занятий (наполняемость групп от 10 до 26 воспитанников), 5</w:t>
      </w:r>
      <w:r w:rsidR="00030BE9">
        <w:t>0 индивидуальных коррекционно-</w:t>
      </w:r>
      <w:r w:rsidR="00043BD9" w:rsidRPr="00043BD9">
        <w:t xml:space="preserve">развивающих занятий. Занятия в группах проходили по следующим направлениям: формирование готовности к школьному обучению; снижение уровня агрессии и тревожности в группе, формирование </w:t>
      </w:r>
      <w:r>
        <w:t>познавательной и эмоционально-</w:t>
      </w:r>
      <w:r w:rsidR="00043BD9" w:rsidRPr="00043BD9">
        <w:t xml:space="preserve">волевой готовности к школьному обучению детей с ЗПР. </w:t>
      </w:r>
    </w:p>
    <w:p w:rsidR="00043BD9" w:rsidRPr="00043BD9" w:rsidRDefault="00043BD9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043BD9">
        <w:t>Психоконсультирование: 65 консультаций для родителей (законных представителей) воспитанников, 28 консультативных бесед для педагогов детского сада. Консультативный запрос от родителей включает в себя</w:t>
      </w:r>
      <w:r w:rsidR="006F0526">
        <w:t xml:space="preserve"> следующие вопросы к педагогу-</w:t>
      </w:r>
      <w:r w:rsidRPr="00043BD9">
        <w:t>психологу:</w:t>
      </w:r>
    </w:p>
    <w:p w:rsidR="00ED050B" w:rsidRPr="00043BD9" w:rsidRDefault="00ED050B" w:rsidP="005E3D6B">
      <w:pPr>
        <w:pStyle w:val="a5"/>
        <w:numPr>
          <w:ilvl w:val="0"/>
          <w:numId w:val="18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особенности воспитания детей раннего возраста, преодоление кризиса 3-х лет;</w:t>
      </w:r>
    </w:p>
    <w:p w:rsidR="00ED050B" w:rsidRPr="00043BD9" w:rsidRDefault="00ED050B" w:rsidP="005E3D6B">
      <w:pPr>
        <w:pStyle w:val="a5"/>
        <w:numPr>
          <w:ilvl w:val="0"/>
          <w:numId w:val="18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проблема адаптации к дошкольному образовательному учреждению;</w:t>
      </w:r>
    </w:p>
    <w:p w:rsidR="00ED050B" w:rsidRPr="00043BD9" w:rsidRDefault="00ED050B" w:rsidP="005E3D6B">
      <w:pPr>
        <w:pStyle w:val="a5"/>
        <w:numPr>
          <w:ilvl w:val="0"/>
          <w:numId w:val="18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коррекция агрессивного поведения, формирование пищевого поведения в раннем возрасте;</w:t>
      </w:r>
    </w:p>
    <w:p w:rsidR="00ED050B" w:rsidRPr="00043BD9" w:rsidRDefault="00ED050B" w:rsidP="005E3D6B">
      <w:pPr>
        <w:pStyle w:val="a5"/>
        <w:numPr>
          <w:ilvl w:val="0"/>
          <w:numId w:val="18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коррекция задержки речевого и познавательного развития в раннем возрасте;</w:t>
      </w:r>
    </w:p>
    <w:p w:rsidR="00ED050B" w:rsidRPr="00043BD9" w:rsidRDefault="00ED050B" w:rsidP="005E3D6B">
      <w:pPr>
        <w:pStyle w:val="a5"/>
        <w:numPr>
          <w:ilvl w:val="0"/>
          <w:numId w:val="18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терапевтическая помощь в коррекции личностных особенностей детей старшего дошкольного возраста;</w:t>
      </w:r>
    </w:p>
    <w:p w:rsidR="00ED050B" w:rsidRPr="00043BD9" w:rsidRDefault="00ED050B" w:rsidP="005E3D6B">
      <w:pPr>
        <w:pStyle w:val="a5"/>
        <w:numPr>
          <w:ilvl w:val="0"/>
          <w:numId w:val="18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вопросы эмоционально-волевой расторможенности;</w:t>
      </w:r>
    </w:p>
    <w:p w:rsidR="00ED050B" w:rsidRPr="00043BD9" w:rsidRDefault="00ED050B" w:rsidP="005E3D6B">
      <w:pPr>
        <w:pStyle w:val="a5"/>
        <w:numPr>
          <w:ilvl w:val="0"/>
          <w:numId w:val="18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готовность ребёнка к школе;</w:t>
      </w:r>
    </w:p>
    <w:p w:rsidR="00ED050B" w:rsidRPr="00043BD9" w:rsidRDefault="00ED050B" w:rsidP="005E3D6B">
      <w:pPr>
        <w:pStyle w:val="a5"/>
        <w:numPr>
          <w:ilvl w:val="0"/>
          <w:numId w:val="18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помощь родителям в коррекции неврозов и страхов детей;</w:t>
      </w:r>
    </w:p>
    <w:p w:rsidR="00ED050B" w:rsidRPr="00043BD9" w:rsidRDefault="00ED050B" w:rsidP="005E3D6B">
      <w:pPr>
        <w:pStyle w:val="a5"/>
        <w:numPr>
          <w:ilvl w:val="0"/>
          <w:numId w:val="18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 xml:space="preserve">особенности детско-родительских взаимоотношений в семье в трудных ситуациях конфликта и развода. </w:t>
      </w:r>
    </w:p>
    <w:p w:rsidR="00ED050B" w:rsidRPr="00043BD9" w:rsidRDefault="00ED050B" w:rsidP="005E3D6B">
      <w:pPr>
        <w:pStyle w:val="a5"/>
        <w:spacing w:before="0" w:beforeAutospacing="0" w:after="0" w:afterAutospacing="0" w:line="23" w:lineRule="atLeast"/>
        <w:ind w:firstLine="720"/>
        <w:jc w:val="both"/>
      </w:pPr>
      <w:r w:rsidRPr="00043BD9">
        <w:t>Консультативный запрос от воспитателей к педагогу-психологу:</w:t>
      </w:r>
    </w:p>
    <w:p w:rsidR="00ED050B" w:rsidRPr="00043BD9" w:rsidRDefault="00ED050B" w:rsidP="005E3D6B">
      <w:pPr>
        <w:pStyle w:val="a5"/>
        <w:numPr>
          <w:ilvl w:val="0"/>
          <w:numId w:val="19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коррекция агрессивного поведения в раннем возрасте;</w:t>
      </w:r>
    </w:p>
    <w:p w:rsidR="00ED050B" w:rsidRPr="00043BD9" w:rsidRDefault="00ED050B" w:rsidP="005E3D6B">
      <w:pPr>
        <w:pStyle w:val="a5"/>
        <w:numPr>
          <w:ilvl w:val="0"/>
          <w:numId w:val="19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помощь в консультировании семей в трудных жизненных ситуациях развода и установлении опеки;</w:t>
      </w:r>
    </w:p>
    <w:p w:rsidR="00ED050B" w:rsidRPr="00043BD9" w:rsidRDefault="00ED050B" w:rsidP="005E3D6B">
      <w:pPr>
        <w:pStyle w:val="a5"/>
        <w:numPr>
          <w:ilvl w:val="0"/>
          <w:numId w:val="19"/>
        </w:numPr>
        <w:spacing w:before="0" w:beforeAutospacing="0" w:after="0" w:afterAutospacing="0" w:line="23" w:lineRule="atLeast"/>
        <w:ind w:left="0" w:firstLine="720"/>
        <w:jc w:val="both"/>
      </w:pPr>
      <w:r w:rsidRPr="00043BD9">
        <w:t>педагогическое сопровождение подготовки к школьному обучению.</w:t>
      </w:r>
    </w:p>
    <w:p w:rsidR="00ED050B" w:rsidRPr="00BE66AB" w:rsidRDefault="00ED050B" w:rsidP="005E3D6B">
      <w:pPr>
        <w:pStyle w:val="a5"/>
        <w:spacing w:before="0" w:beforeAutospacing="0" w:after="0" w:afterAutospacing="0" w:line="23" w:lineRule="atLeast"/>
        <w:jc w:val="both"/>
      </w:pPr>
      <w:r w:rsidRPr="00043BD9">
        <w:t xml:space="preserve">Основная тематика консультирования: индивидуальные особенности развития психической сферы детей, вопросы семейного воспитания детей в дошкольном возрасте. Эти направления выбраны одними из ведущих по причине возрастания количества </w:t>
      </w:r>
      <w:r w:rsidRPr="00BE66AB">
        <w:t xml:space="preserve">обращений за консультативной помощью и потребности в психологическом просвещении участников образовательных отношений. Отмечается увеличение количества повторных консультаций для родителей. </w:t>
      </w:r>
    </w:p>
    <w:p w:rsidR="00BE66AB" w:rsidRPr="00B43FC0" w:rsidRDefault="00ED050B" w:rsidP="00B43FC0">
      <w:pPr>
        <w:pStyle w:val="a5"/>
        <w:spacing w:before="0" w:beforeAutospacing="0" w:after="0" w:afterAutospacing="0" w:line="23" w:lineRule="atLeast"/>
        <w:ind w:firstLine="709"/>
        <w:jc w:val="both"/>
      </w:pPr>
      <w:r w:rsidRPr="00BE66AB">
        <w:t xml:space="preserve">Психопрофилактика: </w:t>
      </w:r>
      <w:r w:rsidR="00043BD9" w:rsidRPr="00BE66AB">
        <w:t>Для родителей создано сообщество в ВК «Надежная привязанность», в котором представлены самые акт</w:t>
      </w:r>
      <w:r w:rsidR="006F0526">
        <w:t>уальные консультации педагога-</w:t>
      </w:r>
      <w:r w:rsidR="00043BD9" w:rsidRPr="00BE66AB">
        <w:t>психолога по вопросам воспитания детей, формат открытого диалога позволяет любому родителю задать вопрос специалисту как в очном</w:t>
      </w:r>
      <w:r w:rsidR="006F0526">
        <w:t>,</w:t>
      </w:r>
      <w:r w:rsidR="00043BD9" w:rsidRPr="00BE66AB">
        <w:t xml:space="preserve"> так </w:t>
      </w:r>
      <w:r w:rsidR="00BE66AB" w:rsidRPr="00BE66AB">
        <w:t>и онлайн формате</w:t>
      </w:r>
      <w:r w:rsidR="00340DD1">
        <w:t xml:space="preserve"> </w:t>
      </w:r>
      <w:hyperlink r:id="rId5" w:tooltip="https://vk.com/club229086695" w:history="1">
        <w:r w:rsidR="000C44BE" w:rsidRPr="00BE66AB">
          <w:rPr>
            <w:u w:val="single"/>
          </w:rPr>
          <w:t>https://vk.com/club229086695</w:t>
        </w:r>
      </w:hyperlink>
    </w:p>
    <w:p w:rsidR="00BE66AB" w:rsidRDefault="00030BE9" w:rsidP="005E3D6B">
      <w:pPr>
        <w:pStyle w:val="a5"/>
        <w:keepNext/>
        <w:spacing w:before="0" w:beforeAutospacing="0" w:after="0" w:afterAutospacing="0" w:line="23" w:lineRule="atLeast"/>
        <w:ind w:firstLine="709"/>
        <w:jc w:val="both"/>
        <w:rPr>
          <w:b/>
        </w:rPr>
      </w:pPr>
      <w:r w:rsidRPr="00EA1256">
        <w:rPr>
          <w:b/>
        </w:rPr>
        <w:t>Раздел №7 Описание инновационных технологий, применяемых педагогом-пси</w:t>
      </w:r>
      <w:r w:rsidR="00EA1256" w:rsidRPr="00EA1256">
        <w:rPr>
          <w:b/>
        </w:rPr>
        <w:t>хологом в работе с родителями воспитанников.</w:t>
      </w:r>
    </w:p>
    <w:p w:rsidR="00EA1256" w:rsidRPr="00EA1256" w:rsidRDefault="00EA1256" w:rsidP="005E3D6B">
      <w:pPr>
        <w:pStyle w:val="a5"/>
        <w:keepNext/>
        <w:spacing w:before="0" w:beforeAutospacing="0" w:after="0" w:afterAutospacing="0" w:line="23" w:lineRule="atLeast"/>
        <w:ind w:firstLine="709"/>
        <w:jc w:val="both"/>
      </w:pPr>
      <w:r w:rsidRPr="00EA1256">
        <w:t>Одной из важнейших задач взаимодействия педагога-психолога с семьями воспитанников является построение о</w:t>
      </w:r>
      <w:r w:rsidR="00B43FC0">
        <w:t xml:space="preserve">ткрытого диалога с родителями. </w:t>
      </w:r>
      <w:r w:rsidRPr="00EA1256">
        <w:t>Для этого мы используем разные формы работы.</w:t>
      </w:r>
    </w:p>
    <w:p w:rsidR="00BE66AB" w:rsidRPr="00EA1256" w:rsidRDefault="00BE66AB" w:rsidP="005E3D6B">
      <w:pPr>
        <w:pStyle w:val="docdata"/>
        <w:spacing w:before="0" w:beforeAutospacing="0" w:after="0" w:afterAutospacing="0" w:line="23" w:lineRule="atLeast"/>
        <w:ind w:firstLine="709"/>
        <w:jc w:val="both"/>
      </w:pPr>
      <w:r w:rsidRPr="00EA1256">
        <w:rPr>
          <w:b/>
          <w:bCs/>
          <w:color w:val="000000"/>
        </w:rPr>
        <w:t>Зарядки с родителями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 xml:space="preserve">«Зарядки с родителями» – это психолого-педагогический тренинг, в основе которого лежат игры, в которых нет ни выигравших, ни проигравших. Он не носит соревновательный характер и никому не приходится выполнять неприятные и нежелательные действия. Методика преобразует образовательный элемент физического развития детей дошкольного возраста в психологический механизм укрепления семьи. «Зарядки с родителями» призваны помочь взрослым и детям наладить точное взаимодействие в ситуациях риска и преодоления, без которых мало возможно обучение и воспитание. Авторами данной </w:t>
      </w:r>
      <w:r w:rsidRPr="00EA1256">
        <w:rPr>
          <w:color w:val="000000"/>
        </w:rPr>
        <w:lastRenderedPageBreak/>
        <w:t xml:space="preserve">методики являются Сергей Реутский и Сергей Плахотников. </w:t>
      </w:r>
      <w:r w:rsidR="00B43FC0">
        <w:rPr>
          <w:color w:val="000000"/>
        </w:rPr>
        <w:t>Два года назад, п</w:t>
      </w:r>
      <w:r w:rsidRPr="00EA1256">
        <w:rPr>
          <w:color w:val="000000"/>
        </w:rPr>
        <w:t xml:space="preserve">ройдя обучение у данных авторов, мы начали </w:t>
      </w:r>
      <w:r w:rsidR="00B43FC0">
        <w:rPr>
          <w:color w:val="000000"/>
        </w:rPr>
        <w:t>реализовывать данную технологию.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 xml:space="preserve">В данном тренинге гарантируется добровольность и радость. Тренинг состоит из двух частей: детско-родительской и родительской. Первая часть включает в себя подвижные игры, в которых принимают участие дети и родители. Данная часть более активная, эмоциональная и динамичная.  Вторая часть - «работа с воспоминаниями» направлена на рефлексию, подведение итогов, обсуждение возникших вопросов.  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 xml:space="preserve">При проведении тренинга существует определенная структура: ритмическая разминка; коллективные подвижные игры; выход из зала (короткая рефлексия с детьми); обсуждение зарядки с родителями. При организации зарядок, обязательно обговариваются правила. Как правило, ведущих два. Это психолог и тренер. Тренер проводит игры, психолог наблюдает за ходом проведения, оказывает необходимую поддержку участникам игры. 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>На каждой зарядке обязательно используется классическая игра «Веревочка», которая развивает в детско-родительской паре способность к осознанному риску. Происходит совместная перестройка к ритму с учетом возможностей партнера. Популярная игра «Дремучий лес» позволяет преодолевать препятствия, оценивать свои возможности и предполагать риски.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 xml:space="preserve">В завершении зарядки происходит выход детей из спортивного зала. В это время тренер проводит короткую экспресс-рефлексию с детьми, а педагог-психолог проводит рефлексию с родителями. Дошкольники делятся своими впечатлениями и планируют игры для следующей встречи. Рефлексия после «Зарядок с родителями» строится по принципу «здесь и сейчас». Во время подведения итогов мы обсуждаем только то, чему были свидетелями все участники. В процессе рефлексии родители отвечают на вопросы ведущего и делятся своими мыслями. 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>Проведение первого тренинга позволило сделать вывод, что современный и нестандартный формат зарядки интересен и актуален для всех семей. На рефлексии мы часто слышим, что родителям важно чаще проводить время с детьми и что зарядки – это возможность увидеть, услышать и понять своих детей. Все семьи выражают желание прийти на следующий тренинг.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 xml:space="preserve">Технология «Зарядки с родителями» позволяет родителям увидеть своего ребенка в кругу сверстников и переосмыслить семейные взаимоотношения. Зарядка помогает взрослым вспомнить, каково это - быть ребенком и играть, а дети, в свою очередь, получают возможность взглянуть на родителей с нового ракурса. 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b/>
          <w:bCs/>
          <w:color w:val="000000"/>
        </w:rPr>
        <w:t>Семейный кинотеатр</w:t>
      </w:r>
    </w:p>
    <w:p w:rsidR="00BE66AB" w:rsidRPr="00EA1256" w:rsidRDefault="00BE66AB" w:rsidP="005E3D6B">
      <w:pPr>
        <w:pStyle w:val="a5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>Современные дети могут часами смотреть телевизор, играть в компьютер, гаджеты. Ребёнок, бездейственно смотрящий мультфильмы, просто пассивно впитывает происходящее на экране, он не участвует в процессе познания того или иного события. Немногие родители проводят время с детьми в ходе просмотра мультфильмов, и еще меньше родителей интересуются, понял ли ребёнок о ком или о чем мультфильм, они почти совсем не задают вопросы по содержанию и событиям. Мы решили изменить ситуацию, включив созидательный процесс после просмотра мультфильма, привлекая к этому действию родителей. Так родилась идея проведения детско-родительского досуга «Семейный кинотеатр».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 xml:space="preserve">Один раз в месяц в детском саду проходят встречи, на которые мы приглашаем всех желающих. Семьи с детьми приходят в удобное для них время, размещаются в музыкальном зале, в котором предварительно создается удобная атмосфера настоящего кинозала. Время проведения киносеанса обычно не более 15-20 минут. После просмотра выбранного заранее мультфильма, дети и родители начинают активно обсуждать увиденное и отвечать на вопросы педагога-психолога. Все просматриваемые мультфильмы выбираются предварительно, исходя из предложенного списка, рекомендованного ФОП ДО. 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>Например, мультфильм «Варежка». П</w:t>
      </w:r>
      <w:r w:rsidRPr="00EA1256">
        <w:rPr>
          <w:color w:val="000000"/>
          <w:shd w:val="clear" w:color="auto" w:fill="FFFFFF"/>
        </w:rPr>
        <w:t xml:space="preserve">осле его просмотра ребята сочувствовали и переживали за девочку, когда мама не разрешила ей забрать питомца домой, радовались тому, что всё хорошо закончилось. Родители размышляли по-взрослому, оценили </w:t>
      </w:r>
      <w:r w:rsidRPr="00EA1256">
        <w:rPr>
          <w:color w:val="000000"/>
          <w:shd w:val="clear" w:color="auto" w:fill="FFFFFF"/>
        </w:rPr>
        <w:lastRenderedPageBreak/>
        <w:t>поведение мамы и пришли к выводу, что важно всегда видеть и слышать своего ребёнка, принимая его мечты и желания всерьёз и, конечно, уделять как можно больше времени своим детям.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  <w:shd w:val="clear" w:color="auto" w:fill="FFFFFF"/>
        </w:rPr>
        <w:t xml:space="preserve">Соответствующая форма общения (адекватность возрасту ребенка и по своему количеству, и по своему качеству) помогает дошкольникам ориентироваться в социальной сфере и формировать многообразные отношения с окружающими людьми. Полученный опыт и знания дошкольники переносят в сюжетно-ролевые игры, в последствие это помогает им успешнее подготовиться к школьному обучению. При этом важной частью подготовки к школе оказывается умение ребенка воспринять взрослого в роли учителя и занять по отношению к нему позицию ученика со всеми вытекающими отсюда последствиями. 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  <w:shd w:val="clear" w:color="auto" w:fill="FFFFFF"/>
        </w:rPr>
        <w:t xml:space="preserve">Родители наших воспитанников отмечают положительный эффект от данной формы работы, у детей появилось желание пересматривать мультфильмы дома, активно обсуждать увиденное. Для многих семей важным является и то, что время, проведённое с детьми в такой обстановке, бесценно. 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  <w:shd w:val="clear" w:color="auto" w:fill="FFFFFF"/>
        </w:rPr>
        <w:t xml:space="preserve">Семейный кинотеатр нацелен на то, чтобы предложить семьям новый и уникальный опыт просмотра фильмов, объединяя удобство, комфорт и развивающее общение. Это отличает «Семейный кинотеатр» от традиционных кинотеатров и привлекает целевую аудиторию, стремящуюся к семейной активности и развитию. 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b/>
          <w:bCs/>
          <w:color w:val="000000"/>
        </w:rPr>
        <w:t>Свободная игра с родителями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>Игра – лучшее развивающее занятие для дошкольников. Ребенок, умеющий играть, способен держать внимание, слышать чужой замысел, у дошкольника развита произвольность, внимание, память, воображение. Свободная детская игра выступает как первое средство рождения собственного замысла и превращения замысла в действие, в котором раскрываются возможности для развития инициативности детей дошкольного возраста.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 xml:space="preserve">Развитие и поддержку свободной игры дошкольников мы осуществляем по технологии Егора Бахотского (Площадка игры и общения, г. Москва).  Игровые встречи проводятся нами в групповых помещениях, спортивном или музыкальном зале. Ребенок в начале игры выбирает себе роль и приступает к изготовлению атрибутов из неструктурированного материала: коробки, втулки, малярный скотч, прищепки и т.д. В процессе игры ребенок действует и выстраивает межличностное взаимодействие со сверстниками в соответствии со своей ролью, реализует творческие замыслы, зонируя помещение для игры с помощью коробок, тканей и различного вида конструктора. </w:t>
      </w:r>
      <w:r w:rsidRPr="00EA1256">
        <w:rPr>
          <w:color w:val="000000"/>
          <w:shd w:val="clear" w:color="auto" w:fill="FFFFFF"/>
        </w:rPr>
        <w:t>Играя «понарошку», дети получают удовольствие в свободной игре. Важная характеристика такой игры – в ней образуется игровое сообщество - «Я» для каждого участника игрового сообщества трансформируется в «Мы». Замыслы каждого участника игры объединяются.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>Реализуя данные игровые встречи, мы создаем условия для развития свободной игры дошкольника, поддерживаем умение ребенка действовать «понарошку», учим использовать различные предметы – заместители, развивая тем самым творческие способности и умение создавать уникальные продукты детской деятельности.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  <w:shd w:val="clear" w:color="auto" w:fill="FFFFFF"/>
        </w:rPr>
        <w:t>Находясь в игровом пространстве, ребёнок видит игровые стратегии других участников и учится: «так тоже можно сделать в следующий раз», «если я сделаю так, то последствия будут такими…»</w:t>
      </w:r>
    </w:p>
    <w:p w:rsidR="00B43FC0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  <w:rPr>
          <w:color w:val="000000"/>
        </w:rPr>
      </w:pPr>
      <w:r w:rsidRPr="00EA1256">
        <w:rPr>
          <w:color w:val="000000"/>
          <w:shd w:val="clear" w:color="auto" w:fill="FFFFFF"/>
        </w:rPr>
        <w:t>Сопровождение игры психологом даёт возможность играть и тем детям, у которых есть сложности в коммуникации: стеснительность, замкнутость или наоборот, агрессивность.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  <w:shd w:val="clear" w:color="auto" w:fill="FFFFFF"/>
        </w:rPr>
        <w:t>Педагог-психолог, зная историю ребёнка, может помочь в сложных ситуациях на игре, а име</w:t>
      </w:r>
      <w:r w:rsidR="00B43FC0">
        <w:rPr>
          <w:color w:val="000000"/>
          <w:shd w:val="clear" w:color="auto" w:fill="FFFFFF"/>
        </w:rPr>
        <w:t>нно: при необходимости педагог </w:t>
      </w:r>
      <w:r w:rsidRPr="00EA1256">
        <w:rPr>
          <w:color w:val="000000"/>
          <w:shd w:val="clear" w:color="auto" w:fill="FFFFFF"/>
        </w:rPr>
        <w:t>сконтейнирует (или поможет маме сконтейнировать) сильные э</w:t>
      </w:r>
      <w:r w:rsidR="00B43FC0">
        <w:rPr>
          <w:color w:val="000000"/>
          <w:shd w:val="clear" w:color="auto" w:fill="FFFFFF"/>
        </w:rPr>
        <w:t>моции ребёнка; </w:t>
      </w:r>
      <w:r w:rsidRPr="00EA1256">
        <w:rPr>
          <w:color w:val="000000"/>
          <w:shd w:val="clear" w:color="auto" w:fill="FFFFFF"/>
        </w:rPr>
        <w:t>урегулирует конфликт между детьми и расскажет детям</w:t>
      </w:r>
      <w:r w:rsidR="00B43FC0">
        <w:rPr>
          <w:color w:val="000000"/>
          <w:shd w:val="clear" w:color="auto" w:fill="FFFFFF"/>
        </w:rPr>
        <w:t xml:space="preserve">, что с ними сейчас происходит, </w:t>
      </w:r>
      <w:r w:rsidRPr="00EA1256">
        <w:rPr>
          <w:color w:val="000000"/>
          <w:shd w:val="clear" w:color="auto" w:fill="FFFFFF"/>
        </w:rPr>
        <w:t>почему так произошло и как можно по-другому поступить.</w:t>
      </w:r>
    </w:p>
    <w:p w:rsidR="00BE66AB" w:rsidRPr="00EA1256" w:rsidRDefault="00BE66AB" w:rsidP="005E3D6B">
      <w:pPr>
        <w:pStyle w:val="a5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>Часто мы проводим цикл встреч для развития свободной игры не только с детьми, но и</w:t>
      </w:r>
      <w:bookmarkStart w:id="0" w:name="_GoBack"/>
      <w:bookmarkEnd w:id="0"/>
      <w:r w:rsidRPr="00EA1256">
        <w:rPr>
          <w:color w:val="000000"/>
        </w:rPr>
        <w:t xml:space="preserve"> с родителями.</w:t>
      </w:r>
      <w:r w:rsidRPr="00EA1256">
        <w:rPr>
          <w:color w:val="000000"/>
          <w:shd w:val="clear" w:color="auto" w:fill="FFFFFF"/>
        </w:rPr>
        <w:t xml:space="preserve"> Родители в современном мире (где игровая культура исчезает) - это </w:t>
      </w:r>
      <w:r w:rsidRPr="00EA1256">
        <w:rPr>
          <w:color w:val="000000"/>
          <w:shd w:val="clear" w:color="auto" w:fill="FFFFFF"/>
        </w:rPr>
        <w:lastRenderedPageBreak/>
        <w:t>единственные люди, кто может эту культуру передать своим детям. Поэтому так важно самим стать этим ПОСРЕДНИКОМ.</w:t>
      </w:r>
    </w:p>
    <w:p w:rsidR="00BE66AB" w:rsidRPr="00EA1256" w:rsidRDefault="00BE66AB" w:rsidP="005E3D6B">
      <w:pPr>
        <w:pStyle w:val="a5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 xml:space="preserve">Все родители приходят на игровые встречи по своему желанию. Сначала им сложно раскрепоститься и придумать роль, но это феномен только первых встреч. В процессе игрового действия взрослые на чуть-чуть становятся детьми и вспоминают ценность и важность свободной игры. Часто мамы и папы наших воспитанников рассказывают, что дети с удовольствием ходят в детский сад и активно организуют свободную игру дома. </w:t>
      </w:r>
    </w:p>
    <w:p w:rsidR="00BE66AB" w:rsidRPr="00EA1256" w:rsidRDefault="00BE66AB" w:rsidP="005E3D6B">
      <w:pPr>
        <w:pStyle w:val="a5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 xml:space="preserve">Одна мама поделилась информацией: «Я готовила на кухне, а сын сообщил – сейчас будем играть, ты пока придумывай кем будешь, а я пойду строить дом». И таких примеров много, когда сюжеты свободной игры, придуманные на таких встречах, переносятся и дальше и проигрываются дома. </w:t>
      </w:r>
    </w:p>
    <w:p w:rsidR="00BE66AB" w:rsidRPr="00EA1256" w:rsidRDefault="00BE66AB" w:rsidP="005E3D6B">
      <w:pPr>
        <w:pStyle w:val="a5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>Свободная игра с родителями - это возможность и взрослым, и детям получить удовольствие от игры, улучшить внутрисемейное взаимодействие друг с другом.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b/>
          <w:bCs/>
          <w:color w:val="000000"/>
        </w:rPr>
        <w:t>Оценка достигнутых результатов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  <w:shd w:val="clear" w:color="auto" w:fill="FFFFFF"/>
        </w:rPr>
        <w:t xml:space="preserve">В процессе реализации технологий «Зарядка с родителями», «Семейный кинотеатр», «Свободная игра» мы видим, как формат открытого диалога способствует формированию партнерских позиций, уважительного отношения двух заинтересованных сторон. «Работа с воспоминаниями» (рефлексия), которая является неотъемлемой частью «Зарядок с родителями», демонстрирует родительскую осознанность и готовность к сотрудничеству. Именно на таком этапе психолого-педагогического тренинга мы получаем обратную связь от родителей о важности и значимости проводимых мероприятий, готовность задавать вопросы из области воспитания, получать значимые рекомендации. В наших социальных сетях родители активно комментируют прошедшие мероприятия, дают продуктивную обратную связь. Свободная игра стала популярной не только среди родителей, к нам приходят бабушки и дедушки, которые заряжают всех позитивом. «Семейный кинотеатр» собирает всегда полный зал, пришедшие семьи активно обсуждают увиденное, анализируют поступки героев. Со слов детей, в выходные дни они просматривают советские мультфильмы дома всей семьей. Важнейшим результатом такой содержательной, эмоциональной насыщенной, диалогической тактики партнерства семьи и нашего дошкольного учреждения стала активная позиция родителей в воспитании детей, их готовность осуществлять коррекцию их собственных установок, «транслируемых» ребёнку. Мы видим это на многих примерах. </w:t>
      </w:r>
    </w:p>
    <w:p w:rsidR="00BE66AB" w:rsidRPr="00EA1256" w:rsidRDefault="00BE66AB" w:rsidP="005E3D6B">
      <w:pPr>
        <w:pStyle w:val="a5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>Вопрос развития системы психолого-педагогической поддержки семьи востребован и педагогическим сообществом. Опыт «Зарядок с родителями» мы транслировали на региональном конкурсе «Дошкольное образование: секреты мастерства» в номинации «Видеоролик» и стали победителями. Также данный опыт был представлен на региональной научно-практической конференции «Современный педагог дошкольного образования: профессиональные проблемы и решения» (ИВГУ), на региональном фестивале психолого-педагогических практик «</w:t>
      </w:r>
      <w:proofErr w:type="spellStart"/>
      <w:r w:rsidRPr="00EA1256">
        <w:rPr>
          <w:color w:val="000000"/>
        </w:rPr>
        <w:t>ПРОкоммуникации</w:t>
      </w:r>
      <w:proofErr w:type="spellEnd"/>
      <w:r w:rsidRPr="00EA1256">
        <w:rPr>
          <w:color w:val="000000"/>
        </w:rPr>
        <w:t xml:space="preserve"> 37».  Опыт реализации свободной игры был представлен на игровом практикуме «Узнаем ребенка. Развиваем способности. Выявляем таланты». </w:t>
      </w:r>
    </w:p>
    <w:p w:rsidR="00BE66AB" w:rsidRPr="00043BD9" w:rsidRDefault="00BE66AB" w:rsidP="005E3D6B">
      <w:pPr>
        <w:pStyle w:val="a5"/>
        <w:shd w:val="clear" w:color="auto" w:fill="FFFFFF"/>
        <w:spacing w:before="0" w:beforeAutospacing="0" w:after="0" w:afterAutospacing="0" w:line="23" w:lineRule="atLeast"/>
        <w:ind w:firstLine="709"/>
        <w:jc w:val="both"/>
      </w:pPr>
      <w:r w:rsidRPr="00EA1256">
        <w:rPr>
          <w:color w:val="000000"/>
        </w:rPr>
        <w:t xml:space="preserve">Семья и детский сад – два важных института социализации детей. Их воспитательные функции различны, но для всестороннего развития ребенка необходимо их взаимодействие. Дошкольная организация играет важную роль в развитии ребенка. Здесь он получает образование, приобретает умение взаимодействовать с другими детьми и взрослыми, организовывать собственную деятельность. Однако, насколько эффективно ребенок будет овладевать этими навыками, зависит от отношений семьи и детского сада. Гармоничное </w:t>
      </w:r>
      <w:r w:rsidRPr="00A46D6A">
        <w:rPr>
          <w:color w:val="000000"/>
        </w:rPr>
        <w:t>развитие </w:t>
      </w:r>
      <w:hyperlink r:id="rId6" w:tooltip="https://www.uchmag.ru/estore/series/32344/" w:history="1">
        <w:r w:rsidRPr="00A46D6A">
          <w:rPr>
            <w:rStyle w:val="a7"/>
            <w:rFonts w:eastAsia="Arial"/>
            <w:color w:val="000000"/>
            <w:u w:val="none"/>
          </w:rPr>
          <w:t>дошкольника</w:t>
        </w:r>
      </w:hyperlink>
      <w:r w:rsidRPr="00A46D6A">
        <w:rPr>
          <w:color w:val="000000"/>
        </w:rPr>
        <w:t> без активного</w:t>
      </w:r>
      <w:r w:rsidRPr="00EA1256">
        <w:rPr>
          <w:color w:val="000000"/>
        </w:rPr>
        <w:t xml:space="preserve"> участия его родителей в образовательном процессе вряд ли возможно.</w:t>
      </w:r>
    </w:p>
    <w:p w:rsidR="00BE66AB" w:rsidRPr="00043BD9" w:rsidRDefault="00BE66AB" w:rsidP="005E3D6B">
      <w:pPr>
        <w:pStyle w:val="a5"/>
        <w:spacing w:before="0" w:beforeAutospacing="0" w:after="0" w:afterAutospacing="0" w:line="23" w:lineRule="atLeast"/>
        <w:jc w:val="both"/>
      </w:pPr>
      <w:r w:rsidRPr="00043BD9">
        <w:t> </w:t>
      </w:r>
    </w:p>
    <w:p w:rsidR="000C44BE" w:rsidRPr="00BE66AB" w:rsidRDefault="000C44BE" w:rsidP="005E3D6B">
      <w:pPr>
        <w:pStyle w:val="a5"/>
        <w:spacing w:before="0" w:beforeAutospacing="0" w:after="0" w:afterAutospacing="0" w:line="23" w:lineRule="atLeast"/>
        <w:jc w:val="both"/>
        <w:rPr>
          <w:b/>
        </w:rPr>
      </w:pPr>
    </w:p>
    <w:p w:rsidR="005E169A" w:rsidRPr="00BE66AB" w:rsidRDefault="00340DD1" w:rsidP="005E3D6B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4C4" w:rsidRPr="00BE66AB" w:rsidRDefault="002A44C4" w:rsidP="005E3D6B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4C4" w:rsidRPr="00043BD9" w:rsidRDefault="002A44C4" w:rsidP="005E3D6B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A44C4" w:rsidRPr="00043BD9" w:rsidSect="000F65C9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90F"/>
    <w:multiLevelType w:val="hybridMultilevel"/>
    <w:tmpl w:val="73504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21A5"/>
    <w:multiLevelType w:val="multilevel"/>
    <w:tmpl w:val="D52E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B7F2E"/>
    <w:multiLevelType w:val="multilevel"/>
    <w:tmpl w:val="A7C4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C7F33"/>
    <w:multiLevelType w:val="hybridMultilevel"/>
    <w:tmpl w:val="57665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52976"/>
    <w:multiLevelType w:val="multilevel"/>
    <w:tmpl w:val="8574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E690A"/>
    <w:multiLevelType w:val="hybridMultilevel"/>
    <w:tmpl w:val="0AF259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4D22"/>
    <w:multiLevelType w:val="hybridMultilevel"/>
    <w:tmpl w:val="8FD68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C5CAF"/>
    <w:multiLevelType w:val="hybridMultilevel"/>
    <w:tmpl w:val="0324DD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57656"/>
    <w:multiLevelType w:val="multilevel"/>
    <w:tmpl w:val="2AF4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222F2"/>
    <w:multiLevelType w:val="hybridMultilevel"/>
    <w:tmpl w:val="D00879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F301C7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BE58BD"/>
    <w:multiLevelType w:val="hybridMultilevel"/>
    <w:tmpl w:val="0852AC7C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5C9A3F9B"/>
    <w:multiLevelType w:val="hybridMultilevel"/>
    <w:tmpl w:val="E2AEE1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79002A"/>
    <w:multiLevelType w:val="hybridMultilevel"/>
    <w:tmpl w:val="E85E1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169C7"/>
    <w:multiLevelType w:val="hybridMultilevel"/>
    <w:tmpl w:val="A2BED3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5320EC"/>
    <w:multiLevelType w:val="hybridMultilevel"/>
    <w:tmpl w:val="78A6D6FE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5" w15:restartNumberingAfterBreak="0">
    <w:nsid w:val="6D511B64"/>
    <w:multiLevelType w:val="hybridMultilevel"/>
    <w:tmpl w:val="0D34F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667B6"/>
    <w:multiLevelType w:val="hybridMultilevel"/>
    <w:tmpl w:val="D8D63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06875"/>
    <w:multiLevelType w:val="multilevel"/>
    <w:tmpl w:val="3D70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D42731"/>
    <w:multiLevelType w:val="multilevel"/>
    <w:tmpl w:val="9740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4"/>
  </w:num>
  <w:num w:numId="7">
    <w:abstractNumId w:val="17"/>
  </w:num>
  <w:num w:numId="8">
    <w:abstractNumId w:val="15"/>
  </w:num>
  <w:num w:numId="9">
    <w:abstractNumId w:val="5"/>
  </w:num>
  <w:num w:numId="10">
    <w:abstractNumId w:val="11"/>
  </w:num>
  <w:num w:numId="11">
    <w:abstractNumId w:val="0"/>
  </w:num>
  <w:num w:numId="12">
    <w:abstractNumId w:val="18"/>
  </w:num>
  <w:num w:numId="13">
    <w:abstractNumId w:val="7"/>
  </w:num>
  <w:num w:numId="14">
    <w:abstractNumId w:val="6"/>
  </w:num>
  <w:num w:numId="15">
    <w:abstractNumId w:val="2"/>
  </w:num>
  <w:num w:numId="16">
    <w:abstractNumId w:val="12"/>
  </w:num>
  <w:num w:numId="17">
    <w:abstractNumId w:val="9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7E"/>
    <w:rsid w:val="00030BE9"/>
    <w:rsid w:val="00040A6F"/>
    <w:rsid w:val="00043BD9"/>
    <w:rsid w:val="000C44BE"/>
    <w:rsid w:val="000F65C9"/>
    <w:rsid w:val="0011073C"/>
    <w:rsid w:val="00154AC6"/>
    <w:rsid w:val="00160C54"/>
    <w:rsid w:val="00191339"/>
    <w:rsid w:val="001D75EA"/>
    <w:rsid w:val="001E6659"/>
    <w:rsid w:val="001F74FE"/>
    <w:rsid w:val="00251136"/>
    <w:rsid w:val="00281BEF"/>
    <w:rsid w:val="00293235"/>
    <w:rsid w:val="002A44C4"/>
    <w:rsid w:val="00333342"/>
    <w:rsid w:val="00340DD1"/>
    <w:rsid w:val="003731DE"/>
    <w:rsid w:val="00374A72"/>
    <w:rsid w:val="0037754E"/>
    <w:rsid w:val="003A0BB4"/>
    <w:rsid w:val="003B54DD"/>
    <w:rsid w:val="00423643"/>
    <w:rsid w:val="00424AF4"/>
    <w:rsid w:val="00424CD8"/>
    <w:rsid w:val="0044394E"/>
    <w:rsid w:val="00491212"/>
    <w:rsid w:val="004C3996"/>
    <w:rsid w:val="00553B94"/>
    <w:rsid w:val="005E169A"/>
    <w:rsid w:val="005E3D6B"/>
    <w:rsid w:val="005E6191"/>
    <w:rsid w:val="00635C51"/>
    <w:rsid w:val="006D0721"/>
    <w:rsid w:val="006F0526"/>
    <w:rsid w:val="006F12D8"/>
    <w:rsid w:val="00773055"/>
    <w:rsid w:val="00793A36"/>
    <w:rsid w:val="007E0747"/>
    <w:rsid w:val="007E556D"/>
    <w:rsid w:val="00830547"/>
    <w:rsid w:val="00856860"/>
    <w:rsid w:val="008D33CD"/>
    <w:rsid w:val="009113BD"/>
    <w:rsid w:val="009114E8"/>
    <w:rsid w:val="009258FF"/>
    <w:rsid w:val="00987E41"/>
    <w:rsid w:val="009A0FBA"/>
    <w:rsid w:val="00A41201"/>
    <w:rsid w:val="00A46D6A"/>
    <w:rsid w:val="00A67711"/>
    <w:rsid w:val="00AA26F1"/>
    <w:rsid w:val="00AB5E7B"/>
    <w:rsid w:val="00AF1FE6"/>
    <w:rsid w:val="00B34707"/>
    <w:rsid w:val="00B43FC0"/>
    <w:rsid w:val="00B56C0C"/>
    <w:rsid w:val="00BC74F3"/>
    <w:rsid w:val="00BE66AB"/>
    <w:rsid w:val="00C771DE"/>
    <w:rsid w:val="00C93371"/>
    <w:rsid w:val="00CB415B"/>
    <w:rsid w:val="00CC2765"/>
    <w:rsid w:val="00CC3D9B"/>
    <w:rsid w:val="00CF6576"/>
    <w:rsid w:val="00D371A8"/>
    <w:rsid w:val="00D4747E"/>
    <w:rsid w:val="00D74B9A"/>
    <w:rsid w:val="00E60E4E"/>
    <w:rsid w:val="00EA1256"/>
    <w:rsid w:val="00EA4638"/>
    <w:rsid w:val="00ED050B"/>
    <w:rsid w:val="00F04975"/>
    <w:rsid w:val="00F23FA4"/>
    <w:rsid w:val="00F52C40"/>
    <w:rsid w:val="00F56A97"/>
    <w:rsid w:val="00F65B2C"/>
    <w:rsid w:val="00F923C2"/>
    <w:rsid w:val="00FE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DC52"/>
  <w15:docId w15:val="{175F62BA-BBFB-4A0C-8C12-E0BFB2D0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659"/>
  </w:style>
  <w:style w:type="paragraph" w:styleId="1">
    <w:name w:val="heading 1"/>
    <w:basedOn w:val="a"/>
    <w:next w:val="a"/>
    <w:link w:val="10"/>
    <w:autoRedefine/>
    <w:uiPriority w:val="9"/>
    <w:qFormat/>
    <w:rsid w:val="00F23FA4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C399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FA4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uiPriority w:val="39"/>
    <w:rsid w:val="0042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D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C3996"/>
    <w:rPr>
      <w:rFonts w:ascii="Arial" w:eastAsia="Arial" w:hAnsi="Arial" w:cs="Arial"/>
      <w:sz w:val="30"/>
      <w:szCs w:val="30"/>
    </w:rPr>
  </w:style>
  <w:style w:type="paragraph" w:styleId="a5">
    <w:name w:val="Normal (Web)"/>
    <w:basedOn w:val="a"/>
    <w:uiPriority w:val="99"/>
    <w:unhideWhenUsed/>
    <w:rsid w:val="0016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0C54"/>
    <w:rPr>
      <w:b/>
      <w:bCs/>
    </w:rPr>
  </w:style>
  <w:style w:type="paragraph" w:customStyle="1" w:styleId="docdata">
    <w:name w:val="docdata"/>
    <w:aliases w:val="docy,v5,5079,bqiaagaaeyqcaaagiaiaaam+ewaabuwtaaaaaaaaaaaaaaaaaaaaaaaaaaaaaaaaaaaaaaaaaaaaaaaaaaaaaaaaaaaaaaaaaaaaaaaaaaaaaaaaaaaaaaaaaaaaaaaaaaaaaaaaaaaaaaaaaaaaaaaaaaaaaaaaaaaaaaaaaaaaaaaaaaaaaaaaaaaaaaaaaaaaaaaaaaaaaaaaaaaaaaaaaaaaaaaaaaaaaaaa"/>
    <w:basedOn w:val="a"/>
    <w:rsid w:val="0028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E6191"/>
    <w:rPr>
      <w:color w:val="0000FF"/>
      <w:u w:val="single"/>
    </w:rPr>
  </w:style>
  <w:style w:type="table" w:customStyle="1" w:styleId="11">
    <w:name w:val="Сетка таблицы1"/>
    <w:rsid w:val="00D371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mag.ru/estore/series/32344/" TargetMode="External"/><Relationship Id="rId5" Type="http://schemas.openxmlformats.org/officeDocument/2006/relationships/hyperlink" Target="https://vk.com/club2290866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4114</Words>
  <Characters>23454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 Windows</cp:lastModifiedBy>
  <cp:revision>2</cp:revision>
  <dcterms:created xsi:type="dcterms:W3CDTF">2025-09-19T16:46:00Z</dcterms:created>
  <dcterms:modified xsi:type="dcterms:W3CDTF">2025-09-19T16:46:00Z</dcterms:modified>
</cp:coreProperties>
</file>